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378" w:rsidRPr="00C67976" w:rsidRDefault="005E1378" w:rsidP="004E75DB">
      <w:r w:rsidRPr="00C67976">
        <w:rPr>
          <w:lang w:val="fr-FR"/>
        </w:rPr>
        <w:t>(Réservé uniquement au Programme Intégrateur soumis à Redevances)</w:t>
      </w:r>
    </w:p>
    <w:tbl>
      <w:tblPr>
        <w:tblW w:w="9360" w:type="dxa"/>
        <w:tblInd w:w="108" w:type="dxa"/>
        <w:tblLook w:val="01E0" w:firstRow="1" w:lastRow="1" w:firstColumn="1" w:lastColumn="1" w:noHBand="0" w:noVBand="0"/>
      </w:tblPr>
      <w:tblGrid>
        <w:gridCol w:w="9353"/>
        <w:gridCol w:w="7"/>
      </w:tblGrid>
      <w:tr w:rsidR="005E1378" w:rsidRPr="00C67976" w:rsidTr="00D5161D">
        <w:trPr>
          <w:trHeight w:hRule="exact" w:val="432"/>
        </w:trPr>
        <w:tc>
          <w:tcPr>
            <w:tcW w:w="10710" w:type="dxa"/>
            <w:gridSpan w:val="2"/>
            <w:shd w:val="clear" w:color="auto" w:fill="000080"/>
          </w:tcPr>
          <w:p w:rsidR="005E1378" w:rsidRPr="00C67976" w:rsidRDefault="00035C41" w:rsidP="00ED0F61">
            <w:pPr>
              <w:spacing w:before="0" w:after="0"/>
              <w:rPr>
                <w:b/>
                <w:bCs/>
                <w:sz w:val="24"/>
                <w:szCs w:val="24"/>
              </w:rPr>
            </w:pPr>
            <w:bookmarkStart w:id="0" w:name="_Toc116219487"/>
            <w:bookmarkStart w:id="1" w:name="_Toc104876522"/>
            <w:bookmarkEnd w:id="0"/>
            <w:bookmarkEnd w:id="1"/>
            <w:r w:rsidRPr="00C67976">
              <w:rPr>
                <w:b/>
                <w:sz w:val="24"/>
                <w:lang w:val="fr-FR"/>
              </w:rPr>
              <w:t>Microsoft</w:t>
            </w:r>
            <w:r w:rsidRPr="00C67976">
              <w:rPr>
                <w:b/>
                <w:sz w:val="24"/>
                <w:vertAlign w:val="superscript"/>
                <w:lang w:val="fr-FR"/>
              </w:rPr>
              <w:t>®</w:t>
            </w:r>
            <w:r w:rsidRPr="00C67976">
              <w:rPr>
                <w:b/>
                <w:sz w:val="24"/>
                <w:lang w:val="fr-FR"/>
              </w:rPr>
              <w:t xml:space="preserve"> Visual Studio</w:t>
            </w:r>
            <w:r w:rsidRPr="00C67976">
              <w:rPr>
                <w:b/>
                <w:sz w:val="24"/>
                <w:vertAlign w:val="superscript"/>
                <w:lang w:val="fr-FR"/>
              </w:rPr>
              <w:t>®</w:t>
            </w:r>
            <w:r w:rsidRPr="00C67976">
              <w:rPr>
                <w:b/>
                <w:sz w:val="24"/>
                <w:lang w:val="fr-FR"/>
              </w:rPr>
              <w:t xml:space="preserve"> 2013 Test Professional Édition </w:t>
            </w:r>
            <w:r w:rsidR="00ED0F61" w:rsidRPr="00C67976">
              <w:rPr>
                <w:rStyle w:val="FootnoteReference"/>
                <w:b/>
                <w:sz w:val="24"/>
                <w:lang w:val="fr-FR"/>
              </w:rPr>
              <w:footnoteReference w:id="2"/>
            </w:r>
          </w:p>
        </w:tc>
      </w:tr>
      <w:tr w:rsidR="005E1378" w:rsidRPr="00C67976" w:rsidTr="00D5161D">
        <w:tblPrEx>
          <w:tblCellMar>
            <w:left w:w="115" w:type="dxa"/>
            <w:right w:w="115" w:type="dxa"/>
          </w:tblCellMar>
        </w:tblPrEx>
        <w:trPr>
          <w:gridAfter w:val="1"/>
          <w:wAfter w:w="7" w:type="dxa"/>
          <w:trHeight w:hRule="exact" w:val="90"/>
        </w:trPr>
        <w:tc>
          <w:tcPr>
            <w:tcW w:w="10710" w:type="dxa"/>
            <w:vAlign w:val="center"/>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720"/>
        </w:trPr>
        <w:tc>
          <w:tcPr>
            <w:tcW w:w="10710" w:type="dxa"/>
          </w:tcPr>
          <w:p w:rsidR="005E1378" w:rsidRPr="00C67976" w:rsidRDefault="005E1378" w:rsidP="004E75DB">
            <w:pPr>
              <w:pStyle w:val="LicenseNumberChar"/>
              <w:rPr>
                <w:rFonts w:cs="Tahoma"/>
                <w:bCs/>
                <w:szCs w:val="28"/>
              </w:rPr>
            </w:pPr>
          </w:p>
          <w:p w:rsidR="005E1378" w:rsidRPr="00C67976" w:rsidRDefault="005E1378" w:rsidP="00ED0F61">
            <w:pPr>
              <w:pStyle w:val="LicenseNumberChar"/>
              <w:rPr>
                <w:rFonts w:cs="Tahoma"/>
                <w:bCs/>
                <w:sz w:val="24"/>
                <w:szCs w:val="24"/>
              </w:rPr>
            </w:pPr>
            <w:r w:rsidRPr="00C67976">
              <w:rPr>
                <w:rFonts w:cs="Tahoma"/>
                <w:bCs/>
                <w:sz w:val="24"/>
                <w:szCs w:val="24"/>
                <w:lang w:val="fr-FR"/>
              </w:rPr>
              <w:t>Licences :</w:t>
            </w:r>
            <w:r w:rsidRPr="00C67976">
              <w:rPr>
                <w:rFonts w:cs="Tahoma"/>
                <w:bCs/>
                <w:sz w:val="24"/>
                <w:szCs w:val="24"/>
              </w:rPr>
              <w:t xml:space="preserve"> </w:t>
            </w:r>
            <w:r w:rsidR="00D5161D" w:rsidRPr="00536D21">
              <w:rPr>
                <w:rFonts w:cs="Arial"/>
                <w:b w:val="0"/>
                <w:u w:val="single"/>
              </w:rPr>
              <w:fldChar w:fldCharType="begin">
                <w:ffData>
                  <w:name w:val="Text33"/>
                  <w:enabled/>
                  <w:calcOnExit w:val="0"/>
                  <w:textInput/>
                </w:ffData>
              </w:fldChar>
            </w:r>
            <w:r w:rsidR="00D5161D" w:rsidRPr="00536D21">
              <w:rPr>
                <w:rFonts w:cs="Arial"/>
                <w:b w:val="0"/>
                <w:u w:val="single"/>
              </w:rPr>
              <w:instrText xml:space="preserve"> FORMTEXT </w:instrText>
            </w:r>
            <w:r w:rsidR="00D5161D" w:rsidRPr="00536D21">
              <w:rPr>
                <w:rFonts w:cs="Arial"/>
                <w:b w:val="0"/>
                <w:u w:val="single"/>
              </w:rPr>
            </w:r>
            <w:r w:rsidR="00D5161D" w:rsidRPr="00536D21">
              <w:rPr>
                <w:rFonts w:cs="Arial"/>
                <w:b w:val="0"/>
                <w:u w:val="single"/>
              </w:rPr>
              <w:fldChar w:fldCharType="separate"/>
            </w:r>
            <w:bookmarkStart w:id="2" w:name="_GoBack"/>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bookmarkEnd w:id="2"/>
            <w:r w:rsidR="00D5161D" w:rsidRPr="00536D21">
              <w:rPr>
                <w:rFonts w:cs="Arial"/>
                <w:b w:val="0"/>
                <w:u w:val="single"/>
              </w:rPr>
              <w:fldChar w:fldCharType="end"/>
            </w:r>
            <w:r w:rsidR="00ED0F61" w:rsidRPr="00D5161D">
              <w:rPr>
                <w:rStyle w:val="FootnoteReference"/>
                <w:rFonts w:cs="Tahoma"/>
                <w:sz w:val="24"/>
                <w:szCs w:val="24"/>
              </w:rPr>
              <w:footnoteReference w:id="3"/>
            </w:r>
          </w:p>
        </w:tc>
      </w:tr>
      <w:tr w:rsidR="005E1378" w:rsidRPr="00C67976" w:rsidTr="00035C41">
        <w:trPr>
          <w:trHeight w:val="50"/>
        </w:trPr>
        <w:tc>
          <w:tcPr>
            <w:tcW w:w="10710" w:type="dxa"/>
            <w:gridSpan w:val="2"/>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432"/>
        </w:trPr>
        <w:tc>
          <w:tcPr>
            <w:tcW w:w="10710" w:type="dxa"/>
            <w:shd w:val="clear" w:color="auto" w:fill="000080"/>
            <w:vAlign w:val="center"/>
          </w:tcPr>
          <w:p w:rsidR="005E1378" w:rsidRPr="00C67976" w:rsidRDefault="005E1378" w:rsidP="004E75DB">
            <w:pPr>
              <w:pStyle w:val="Heading2"/>
              <w:numPr>
                <w:ilvl w:val="0"/>
                <w:numId w:val="0"/>
              </w:numPr>
              <w:tabs>
                <w:tab w:val="left" w:pos="720"/>
              </w:tabs>
              <w:rPr>
                <w:rFonts w:cs="Tahoma"/>
                <w:lang w:eastAsia="en-US"/>
              </w:rPr>
            </w:pPr>
            <w:r w:rsidRPr="00C67976">
              <w:rPr>
                <w:rFonts w:cs="Tahoma"/>
                <w:lang w:val="fr-FR" w:eastAsia="en-US"/>
              </w:rPr>
              <w:t>CONTRAT DE LICENCE UTILISATEUR FINAL</w:t>
            </w:r>
          </w:p>
          <w:p w:rsidR="005E1378" w:rsidRPr="00C67976" w:rsidRDefault="005E1378" w:rsidP="004E75DB"/>
          <w:p w:rsidR="005E1378" w:rsidRPr="00C67976" w:rsidRDefault="005E1378" w:rsidP="004E75DB"/>
        </w:tc>
      </w:tr>
    </w:tbl>
    <w:p w:rsidR="005E1378" w:rsidRPr="00C67976" w:rsidRDefault="005E1378" w:rsidP="004E75DB">
      <w:pPr>
        <w:widowControl w:val="0"/>
      </w:pPr>
      <w:r w:rsidRPr="00C6797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67976">
        <w:rPr>
          <w:rFonts w:eastAsia="SimSun"/>
          <w:sz w:val="20"/>
          <w:szCs w:val="20"/>
        </w:rPr>
        <w:t xml:space="preserve"> </w:t>
      </w:r>
      <w:r w:rsidRPr="00C67976">
        <w:rPr>
          <w:rFonts w:eastAsia="SimSun"/>
          <w:sz w:val="20"/>
          <w:szCs w:val="20"/>
          <w:lang w:val="fr-FR"/>
        </w:rPr>
        <w:t>Veuillez lire ce contrat.</w:t>
      </w:r>
      <w:r w:rsidRPr="00C67976">
        <w:rPr>
          <w:rFonts w:eastAsia="SimSun"/>
          <w:sz w:val="20"/>
          <w:szCs w:val="20"/>
        </w:rPr>
        <w:t xml:space="preserve"> </w:t>
      </w:r>
      <w:r w:rsidRPr="00C67976">
        <w:rPr>
          <w:rFonts w:eastAsia="SimSun"/>
          <w:sz w:val="20"/>
          <w:szCs w:val="20"/>
          <w:lang w:val="fr-FR"/>
        </w:rPr>
        <w:t>Ils portent sur le logiciel visé ci-dessus, y compris le support sur lequel vous l’avez reçu, le cas échéant.</w:t>
      </w:r>
      <w:r w:rsidRPr="00C67976">
        <w:t xml:space="preserve"> </w:t>
      </w:r>
      <w:r w:rsidRPr="00C67976">
        <w:rPr>
          <w:sz w:val="20"/>
          <w:lang w:val="fr-FR"/>
        </w:rPr>
        <w:t>Ce contrat porte également sur les produits Microsoft suivants :</w:t>
      </w:r>
    </w:p>
    <w:p w:rsidR="005E1378" w:rsidRPr="00C67976" w:rsidRDefault="005E1378" w:rsidP="004E75DB">
      <w:pPr>
        <w:pStyle w:val="Bullet2"/>
        <w:widowControl w:val="0"/>
        <w:tabs>
          <w:tab w:val="clear" w:pos="720"/>
          <w:tab w:val="num" w:pos="360"/>
        </w:tabs>
        <w:ind w:left="360" w:hanging="360"/>
      </w:pPr>
      <w:r w:rsidRPr="00C67976">
        <w:rPr>
          <w:sz w:val="20"/>
          <w:lang w:val="fr-FR"/>
        </w:rPr>
        <w:t>les mises à jour,</w:t>
      </w:r>
    </w:p>
    <w:p w:rsidR="005E1378" w:rsidRPr="00C67976" w:rsidRDefault="005E1378" w:rsidP="004E75DB">
      <w:pPr>
        <w:pStyle w:val="Bullet2"/>
        <w:widowControl w:val="0"/>
        <w:tabs>
          <w:tab w:val="clear" w:pos="720"/>
          <w:tab w:val="num" w:pos="360"/>
        </w:tabs>
        <w:ind w:left="360" w:hanging="360"/>
      </w:pPr>
      <w:r w:rsidRPr="00C67976">
        <w:rPr>
          <w:sz w:val="20"/>
          <w:lang w:val="fr-FR"/>
        </w:rPr>
        <w:t>les suppléments, et</w:t>
      </w:r>
    </w:p>
    <w:p w:rsidR="005E1378" w:rsidRPr="00C67976" w:rsidRDefault="005E1378" w:rsidP="004E75DB">
      <w:pPr>
        <w:pStyle w:val="Bullet2"/>
        <w:widowControl w:val="0"/>
        <w:tabs>
          <w:tab w:val="clear" w:pos="720"/>
          <w:tab w:val="num" w:pos="360"/>
        </w:tabs>
        <w:ind w:left="360" w:hanging="360"/>
      </w:pPr>
      <w:r w:rsidRPr="00C67976">
        <w:rPr>
          <w:sz w:val="20"/>
          <w:lang w:val="fr-FR"/>
        </w:rPr>
        <w:t>les services Internet</w:t>
      </w:r>
    </w:p>
    <w:p w:rsidR="005E1378" w:rsidRPr="00C67976" w:rsidRDefault="005E1378" w:rsidP="004E75DB">
      <w:pPr>
        <w:widowControl w:val="0"/>
      </w:pPr>
      <w:r w:rsidRPr="00C67976">
        <w:rPr>
          <w:rFonts w:eastAsia="SimSun"/>
          <w:sz w:val="20"/>
          <w:szCs w:val="20"/>
          <w:lang w:val="fr-FR"/>
        </w:rPr>
        <w:t>de ce logiciel à moins que d’autres termes n’accompagnent ces produits, auquel cas</w:t>
      </w:r>
      <w:r w:rsidRPr="00C67976">
        <w:rPr>
          <w:rFonts w:eastAsia="SimSun"/>
          <w:sz w:val="20"/>
          <w:szCs w:val="20"/>
        </w:rPr>
        <w:t xml:space="preserve"> </w:t>
      </w:r>
      <w:r w:rsidRPr="00C67976">
        <w:rPr>
          <w:rFonts w:eastAsia="SimSun"/>
          <w:sz w:val="20"/>
          <w:szCs w:val="20"/>
          <w:lang w:val="fr-FR"/>
        </w:rPr>
        <w:t>ces derniers prévalent.</w:t>
      </w:r>
      <w:r w:rsidRPr="00C67976">
        <w:t xml:space="preserve"> </w:t>
      </w:r>
      <w:r w:rsidRPr="00C67976">
        <w:rPr>
          <w:sz w:val="20"/>
          <w:lang w:val="fr-FR"/>
        </w:rPr>
        <w:t>Microsoft Corporation ou l’un de ses affiliés (collectivement désignés « Microsoft ») a concédé sous licence le logiciel au Concédant.</w:t>
      </w:r>
    </w:p>
    <w:p w:rsidR="005E1378" w:rsidRPr="00C67976" w:rsidRDefault="005E1378" w:rsidP="004E75DB">
      <w:pPr>
        <w:pStyle w:val="Preamble"/>
        <w:widowControl w:val="0"/>
      </w:pPr>
      <w:r w:rsidRPr="00C67976">
        <w:rPr>
          <w:rFonts w:eastAsia="SimSun"/>
          <w:sz w:val="20"/>
          <w:szCs w:val="20"/>
          <w:lang w:val="fr-FR"/>
        </w:rPr>
        <w:t>EN UTILISANT LE LOGICIEL, VOUS ACCEPTEZ CES TERMES.</w:t>
      </w:r>
      <w:r w:rsidRPr="00C67976">
        <w:rPr>
          <w:rFonts w:eastAsia="SimSun"/>
          <w:sz w:val="20"/>
          <w:szCs w:val="20"/>
        </w:rPr>
        <w:t xml:space="preserve"> </w:t>
      </w:r>
      <w:r w:rsidRPr="00C67976">
        <w:rPr>
          <w:rFonts w:eastAsia="SimSun"/>
          <w:sz w:val="20"/>
          <w:szCs w:val="20"/>
          <w:lang w:val="fr-FR"/>
        </w:rPr>
        <w:t>SI VOUS NE LES ACCEPTEZ PAS, N’UTILISEZ PAS LE LOGICIEL</w:t>
      </w:r>
      <w:r w:rsidRPr="00C67976">
        <w:t xml:space="preserve"> </w:t>
      </w:r>
      <w:r w:rsidRPr="00C67976">
        <w:rPr>
          <w:sz w:val="20"/>
          <w:lang w:val="fr-FR"/>
        </w:rPr>
        <w:t>ET RETOURNEZ-LE À VOTRE REVENDEUR AFIN D’OBTENIR UN REMBOURSEMENT OU UN AVOIR.</w:t>
      </w:r>
    </w:p>
    <w:p w:rsidR="005E1378" w:rsidRPr="00C67976" w:rsidRDefault="005E1378" w:rsidP="004E75DB">
      <w:pPr>
        <w:pStyle w:val="Preamble"/>
        <w:widowControl w:val="0"/>
      </w:pPr>
      <w:r w:rsidRPr="00C67976">
        <w:rPr>
          <w:rFonts w:eastAsia="SimSun"/>
          <w:bCs w:val="0"/>
          <w:sz w:val="20"/>
          <w:szCs w:val="20"/>
          <w:lang w:val="fr-FR"/>
        </w:rPr>
        <w:t>LE PRÉSENT CONTRAT ANNULE ET REMPLACE TOUT CONTRAT ÉLECTRONIQUE POUVANT ÊTRE CONTENU DANS LE LOGICIEL.</w:t>
      </w:r>
      <w:r w:rsidRPr="00C67976">
        <w:t xml:space="preserve"> </w:t>
      </w:r>
      <w:r w:rsidRPr="00C6797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E1378" w:rsidRPr="00C67976" w:rsidTr="00D8047C">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E1378" w:rsidRPr="00C67976" w:rsidRDefault="005E1378" w:rsidP="004E75DB">
            <w:pPr>
              <w:ind w:right="-115"/>
              <w:rPr>
                <w:rStyle w:val="LogoportDoNotTranslate"/>
                <w:rFonts w:ascii="Tahoma" w:hAnsi="Tahoma" w:cs="Tahoma"/>
                <w:sz w:val="20"/>
              </w:rPr>
            </w:pPr>
          </w:p>
          <w:p w:rsidR="005E1378" w:rsidRPr="00C67976" w:rsidRDefault="00F524A5" w:rsidP="004E75DB">
            <w:pPr>
              <w:pStyle w:val="Heading1"/>
              <w:numPr>
                <w:ilvl w:val="0"/>
                <w:numId w:val="0"/>
              </w:numPr>
              <w:tabs>
                <w:tab w:val="num" w:pos="360"/>
              </w:tabs>
              <w:ind w:left="357" w:right="-115" w:hanging="357"/>
              <w:rPr>
                <w:rStyle w:val="LogoportDoNotTranslate"/>
                <w:rFonts w:ascii="Tahoma" w:hAnsi="Tahoma" w:cs="Tahoma"/>
                <w:sz w:val="20"/>
                <w:lang w:eastAsia="en-US"/>
              </w:rPr>
            </w:pPr>
            <w:r w:rsidRPr="00C67976">
              <w:rPr>
                <w:rStyle w:val="LogoportDoNotTranslate"/>
                <w:rFonts w:ascii="Tahoma" w:hAnsi="Tahoma" w:cs="Tahoma"/>
                <w:sz w:val="20"/>
                <w:lang w:eastAsia="en-US"/>
              </w:rPr>
              <w:fldChar w:fldCharType="begin"/>
            </w:r>
            <w:r w:rsidR="005E1378" w:rsidRPr="00C67976">
              <w:rPr>
                <w:rStyle w:val="LogoportDoNotTranslate"/>
                <w:rFonts w:ascii="Tahoma" w:hAnsi="Tahoma" w:cs="Tahoma"/>
                <w:sz w:val="20"/>
                <w:lang w:eastAsia="en-US"/>
              </w:rPr>
              <w:instrText>tc "Microsoft( Application Center 2000" \f C \l 1</w:instrText>
            </w:r>
            <w:r w:rsidRPr="00C67976">
              <w:rPr>
                <w:rStyle w:val="LogoportDoNotTranslate"/>
                <w:rFonts w:ascii="Tahoma" w:hAnsi="Tahoma" w:cs="Tahoma"/>
                <w:sz w:val="20"/>
                <w:lang w:eastAsia="en-US"/>
              </w:rPr>
              <w:fldChar w:fldCharType="end"/>
            </w:r>
            <w:r w:rsidR="00035C41" w:rsidRPr="00C67976">
              <w:rPr>
                <w:rStyle w:val="LogoportDoNotTranslate"/>
                <w:rFonts w:ascii="Tahoma" w:hAnsi="Tahoma" w:cs="Tahoma"/>
                <w:sz w:val="20"/>
                <w:lang w:eastAsia="en-US"/>
              </w:rPr>
              <w:t xml:space="preserve"> </w:t>
            </w:r>
          </w:p>
        </w:tc>
      </w:tr>
    </w:tbl>
    <w:p w:rsidR="005E1378" w:rsidRPr="00C67976" w:rsidRDefault="00035C41" w:rsidP="00192B4F">
      <w:pPr>
        <w:pStyle w:val="Preamble"/>
        <w:widowControl w:val="0"/>
      </w:pPr>
      <w:r w:rsidRPr="00C67976">
        <w:rPr>
          <w:sz w:val="20"/>
          <w:lang w:val="fr-FR"/>
        </w:rPr>
        <w:t>COMME DÉCRIT CI-DESSOUS, EN UTILISANT LE LOGICIEL, VOUS CONSENTEZ À CE QUE</w:t>
      </w:r>
      <w:r w:rsidR="00192B4F">
        <w:rPr>
          <w:sz w:val="20"/>
          <w:lang w:val="fr-FR"/>
        </w:rPr>
        <w:t> </w:t>
      </w:r>
      <w:r w:rsidRPr="00C67976">
        <w:rPr>
          <w:sz w:val="20"/>
          <w:lang w:val="fr-FR"/>
        </w:rPr>
        <w:t>MICROSOFT RECUEILLE CERTAINES INFORMATIONS DURANT L’ACTIVATION, LA VALIDATION ET L’UTILISATION DES SERVICES INTERNET.</w:t>
      </w:r>
    </w:p>
    <w:p w:rsidR="005E1378" w:rsidRPr="00C67976" w:rsidRDefault="005E1378" w:rsidP="004E75DB">
      <w:pPr>
        <w:pStyle w:val="PreambleBorderAbove"/>
        <w:widowControl w:val="0"/>
        <w:pBdr>
          <w:top w:val="none" w:sz="0" w:space="0" w:color="auto"/>
        </w:pBdr>
      </w:pPr>
      <w:r w:rsidRPr="00C67976">
        <w:rPr>
          <w:sz w:val="20"/>
          <w:lang w:val="fr-FR"/>
        </w:rPr>
        <w:t>SI VOUS VOUS CONFORMEZ AUX PRÉSENTS TERMES DU CONTRAT DE LICENCE, VOUS DISPOSEZ DES DROITS STIPULÉS CI-DESSOUS POUR CHAQUE LICENCE DONT VOUS FAITES L’ACQUISITION.</w:t>
      </w:r>
    </w:p>
    <w:p w:rsidR="005E1378" w:rsidRPr="00C67976" w:rsidRDefault="005E1378" w:rsidP="004E75DB">
      <w:pPr>
        <w:pStyle w:val="Heading1"/>
        <w:widowControl w:val="0"/>
        <w:ind w:left="360" w:hanging="360"/>
        <w:rPr>
          <w:rFonts w:cs="Tahoma"/>
        </w:rPr>
      </w:pPr>
      <w:r w:rsidRPr="00C67976">
        <w:rPr>
          <w:rFonts w:cs="Tahoma"/>
          <w:sz w:val="20"/>
          <w:lang w:val="fr-FR"/>
        </w:rPr>
        <w:t>PRÉSENTATION.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Logiciel.</w:t>
      </w:r>
      <w:r w:rsidRPr="00C67976">
        <w:rPr>
          <w:rFonts w:cs="Tahoma"/>
        </w:rPr>
        <w:t xml:space="preserve"> </w:t>
      </w:r>
      <w:r w:rsidRPr="00C67976">
        <w:rPr>
          <w:rFonts w:cs="Tahoma"/>
          <w:b w:val="0"/>
          <w:sz w:val="20"/>
          <w:lang w:val="fr-FR"/>
        </w:rPr>
        <w:t>Le logiciel contient les outils de développement, les programmes logiciels et la documentation.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Modèle de licence.</w:t>
      </w:r>
      <w:r w:rsidRPr="00C67976">
        <w:rPr>
          <w:rFonts w:cs="Tahoma"/>
        </w:rPr>
        <w:t xml:space="preserve"> </w:t>
      </w:r>
      <w:r w:rsidRPr="00C67976">
        <w:rPr>
          <w:rFonts w:cs="Tahoma"/>
          <w:b w:val="0"/>
          <w:sz w:val="20"/>
          <w:lang w:val="fr-FR"/>
        </w:rPr>
        <w:t>Le logiciel est concédé sous licence en vertu d’une licence par utilisateur.</w:t>
      </w:r>
    </w:p>
    <w:p w:rsidR="005E1378" w:rsidRPr="00C67976" w:rsidRDefault="00D8047C" w:rsidP="004E75DB">
      <w:pPr>
        <w:pStyle w:val="Heading1"/>
        <w:widowControl w:val="0"/>
        <w:ind w:left="360" w:hanging="360"/>
        <w:rPr>
          <w:rFonts w:cs="Tahoma"/>
        </w:rPr>
      </w:pPr>
      <w:r w:rsidRPr="00C67976">
        <w:rPr>
          <w:rFonts w:cs="Tahoma"/>
          <w:sz w:val="20"/>
          <w:lang w:val="fr-FR"/>
        </w:rPr>
        <w:t>INSTALLATION ET DROITS D’UTILISATION</w:t>
      </w:r>
      <w:r w:rsidR="005E1378" w:rsidRPr="00C67976">
        <w:rPr>
          <w:rFonts w:cs="Tahoma"/>
          <w:sz w:val="20"/>
          <w:lang w:val="fr-FR"/>
        </w:rPr>
        <w: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Dispositions générales.</w:t>
      </w:r>
      <w:r w:rsidRPr="00C67976">
        <w:rPr>
          <w:rFonts w:eastAsia="SimSun" w:cs="Tahoma"/>
          <w:sz w:val="20"/>
          <w:szCs w:val="20"/>
        </w:rPr>
        <w:t xml:space="preserve"> </w:t>
      </w:r>
      <w:r w:rsidRPr="00C67976">
        <w:rPr>
          <w:rFonts w:eastAsia="SimSun" w:cs="Tahoma"/>
          <w:b w:val="0"/>
          <w:sz w:val="20"/>
          <w:szCs w:val="20"/>
          <w:lang w:val="fr-FR"/>
        </w:rPr>
        <w:t xml:space="preserve">Un utilisateur peut installer et utiliser des copies du logiciel pour </w:t>
      </w:r>
      <w:r w:rsidRPr="00C67976">
        <w:rPr>
          <w:rFonts w:eastAsia="SimSun" w:cs="Tahoma"/>
          <w:b w:val="0"/>
          <w:sz w:val="20"/>
          <w:szCs w:val="20"/>
          <w:lang w:val="fr-FR"/>
        </w:rPr>
        <w:lastRenderedPageBreak/>
        <w:t>concevoir, développer, tester et présenter vos programmes.</w:t>
      </w:r>
      <w:r w:rsidRPr="00C67976">
        <w:rPr>
          <w:rFonts w:cs="Tahoma"/>
        </w:rPr>
        <w:t xml:space="preserve"> </w:t>
      </w:r>
      <w:r w:rsidRPr="00C67976">
        <w:rPr>
          <w:rFonts w:cs="Tahoma"/>
          <w:b w:val="0"/>
          <w:sz w:val="20"/>
          <w:lang w:val="fr-FR"/>
        </w:rPr>
        <w:t>Vous ne pouvez pas utiliser le logiciel sur un dispositif ou sur un serveur dans un environnement de production.</w:t>
      </w:r>
    </w:p>
    <w:p w:rsidR="005E1378" w:rsidRPr="00C67976" w:rsidRDefault="005E1378" w:rsidP="0063485D">
      <w:pPr>
        <w:pStyle w:val="Heading1"/>
        <w:ind w:left="360" w:hanging="360"/>
        <w:rPr>
          <w:rFonts w:cs="Tahoma"/>
        </w:rPr>
      </w:pPr>
      <w:r w:rsidRPr="00C67976">
        <w:rPr>
          <w:rFonts w:cs="Tahoma"/>
          <w:sz w:val="20"/>
          <w:lang w:val="fr-FR"/>
        </w:rPr>
        <w:t>CONDITIONS DE LICENCE ET/OU DROITS D’UTILISATION SUPPLÉMENTAIRES.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Dissociation de composants.</w:t>
      </w:r>
      <w:r w:rsidRPr="00C67976">
        <w:rPr>
          <w:rFonts w:eastAsia="SimSun" w:cs="Tahoma"/>
          <w:sz w:val="20"/>
          <w:szCs w:val="20"/>
        </w:rPr>
        <w:t xml:space="preserve"> </w:t>
      </w:r>
      <w:r w:rsidRPr="00C67976">
        <w:rPr>
          <w:rFonts w:eastAsia="SimSun" w:cs="Tahoma"/>
          <w:b w:val="0"/>
          <w:sz w:val="20"/>
          <w:szCs w:val="20"/>
          <w:lang w:val="fr-FR"/>
        </w:rPr>
        <w:t>Les composants du logiciel sont concédés sous licence en tant qu’unité unique.</w:t>
      </w:r>
      <w:r w:rsidRPr="00C67976">
        <w:rPr>
          <w:rFonts w:cs="Tahoma"/>
        </w:rPr>
        <w:t xml:space="preserve"> </w:t>
      </w:r>
      <w:r w:rsidRPr="00C67976">
        <w:rPr>
          <w:rFonts w:cs="Tahoma"/>
          <w:b w:val="0"/>
          <w:sz w:val="20"/>
          <w:lang w:val="fr-FR"/>
        </w:rPr>
        <w:t>Vous n’êtes pas autorisé à séparer les composants et à les installer sur des dispositifs différents.</w:t>
      </w:r>
    </w:p>
    <w:p w:rsidR="005E1378" w:rsidRPr="00C67976" w:rsidRDefault="005E1378" w:rsidP="004E75DB">
      <w:pPr>
        <w:pStyle w:val="Heading2"/>
        <w:widowControl w:val="0"/>
        <w:tabs>
          <w:tab w:val="clear" w:pos="1533"/>
          <w:tab w:val="num" w:pos="720"/>
        </w:tabs>
        <w:ind w:left="720"/>
        <w:rPr>
          <w:rFonts w:cs="Tahoma"/>
        </w:rPr>
      </w:pPr>
      <w:r w:rsidRPr="00C67976">
        <w:rPr>
          <w:rFonts w:eastAsia="SimSun" w:cs="Tahoma"/>
          <w:sz w:val="20"/>
          <w:szCs w:val="20"/>
          <w:lang w:val="fr-FR"/>
        </w:rPr>
        <w:t>Programmes Microsoft fournis.</w:t>
      </w:r>
      <w:r w:rsidRPr="00C67976">
        <w:rPr>
          <w:rFonts w:eastAsia="SimSun" w:cs="Tahoma"/>
          <w:sz w:val="20"/>
          <w:szCs w:val="20"/>
        </w:rPr>
        <w:t xml:space="preserve"> </w:t>
      </w:r>
      <w:r w:rsidRPr="00C67976">
        <w:rPr>
          <w:rFonts w:eastAsia="SimSun" w:cs="Tahoma"/>
          <w:b w:val="0"/>
          <w:sz w:val="20"/>
          <w:szCs w:val="20"/>
          <w:lang w:val="fr-FR"/>
        </w:rPr>
        <w:t>Le logiciel contient d’autres programmes Microsoft.</w:t>
      </w:r>
      <w:r w:rsidRPr="00C67976">
        <w:rPr>
          <w:rFonts w:eastAsia="SimSun" w:cs="Tahoma"/>
          <w:sz w:val="20"/>
          <w:szCs w:val="20"/>
        </w:rPr>
        <w:t xml:space="preserve"> </w:t>
      </w:r>
      <w:r w:rsidRPr="00C67976">
        <w:rPr>
          <w:rFonts w:eastAsia="SimSun" w:cs="Tahoma"/>
          <w:b w:val="0"/>
          <w:sz w:val="20"/>
          <w:szCs w:val="20"/>
          <w:lang w:val="fr-FR"/>
        </w:rPr>
        <w:t>Sauf disposition contraire dans les présents termes du contrat de licence, ceux-ci s’appliquent à tous les programmes fournis avec le logiciel.</w:t>
      </w:r>
      <w:r w:rsidRPr="00C67976">
        <w:rPr>
          <w:rFonts w:cs="Tahoma"/>
        </w:rPr>
        <w:t xml:space="preserve"> </w:t>
      </w:r>
      <w:r w:rsidRPr="00C67976">
        <w:rPr>
          <w:rFonts w:cs="Tahoma"/>
          <w:b w:val="0"/>
          <w:sz w:val="20"/>
          <w:lang w:val="fr-FR"/>
        </w:rPr>
        <w:t>Si les termes qui accompagnent tout autre de ces programmes vous confèrent d’autres droits qui ne sont pas en conflit avec les présents termes, vous disposez également de ces droits.</w:t>
      </w:r>
    </w:p>
    <w:p w:rsidR="005E1378" w:rsidRPr="00C67976" w:rsidRDefault="005E1378" w:rsidP="004E75DB">
      <w:pPr>
        <w:widowControl w:val="0"/>
        <w:numPr>
          <w:ilvl w:val="1"/>
          <w:numId w:val="6"/>
        </w:numPr>
        <w:tabs>
          <w:tab w:val="clear" w:pos="1533"/>
          <w:tab w:val="num" w:pos="720"/>
        </w:tabs>
        <w:ind w:left="720" w:hanging="360"/>
        <w:outlineLvl w:val="1"/>
      </w:pPr>
      <w:r w:rsidRPr="00C67976">
        <w:rPr>
          <w:b/>
          <w:sz w:val="20"/>
          <w:lang w:val="fr-FR"/>
        </w:rPr>
        <w:t>Multiplexage.</w:t>
      </w:r>
      <w:r w:rsidRPr="00C67976">
        <w:t xml:space="preserve"> </w:t>
      </w:r>
      <w:r w:rsidRPr="00C67976">
        <w:rPr>
          <w:sz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5E1378" w:rsidRPr="00C67976" w:rsidRDefault="005E1378" w:rsidP="004E75DB">
      <w:pPr>
        <w:numPr>
          <w:ilvl w:val="0"/>
          <w:numId w:val="43"/>
        </w:numPr>
        <w:ind w:left="1080"/>
      </w:pPr>
      <w:r w:rsidRPr="00C67976">
        <w:rPr>
          <w:sz w:val="20"/>
          <w:lang w:val="fr-FR"/>
        </w:rPr>
        <w:t>regrouper les connexions ;</w:t>
      </w:r>
    </w:p>
    <w:p w:rsidR="005E1378" w:rsidRPr="00C67976" w:rsidRDefault="005E1378" w:rsidP="004E75DB">
      <w:pPr>
        <w:numPr>
          <w:ilvl w:val="0"/>
          <w:numId w:val="43"/>
        </w:numPr>
        <w:ind w:left="1080"/>
      </w:pPr>
      <w:r w:rsidRPr="00C67976">
        <w:rPr>
          <w:sz w:val="20"/>
          <w:lang w:val="fr-FR"/>
        </w:rPr>
        <w:t>rediriger les informations ;</w:t>
      </w:r>
      <w:r w:rsidRPr="00C67976">
        <w:t xml:space="preserve"> </w:t>
      </w:r>
    </w:p>
    <w:p w:rsidR="005E1378" w:rsidRPr="00C67976" w:rsidRDefault="005E1378" w:rsidP="004E75DB">
      <w:pPr>
        <w:numPr>
          <w:ilvl w:val="0"/>
          <w:numId w:val="43"/>
        </w:numPr>
        <w:ind w:left="1080"/>
      </w:pPr>
      <w:r w:rsidRPr="00C67976">
        <w:rPr>
          <w:sz w:val="20"/>
          <w:lang w:val="fr-FR"/>
        </w:rPr>
        <w:t>réduire le nombre de dispositifs ou d’utilisateurs qui accèdent au logiciel serveur ou qui l’utilisent directement ; ou</w:t>
      </w:r>
    </w:p>
    <w:p w:rsidR="005E1378" w:rsidRPr="00C67976" w:rsidRDefault="005E1378" w:rsidP="004E75DB">
      <w:pPr>
        <w:numPr>
          <w:ilvl w:val="0"/>
          <w:numId w:val="43"/>
        </w:numPr>
        <w:ind w:left="1080"/>
      </w:pPr>
      <w:r w:rsidRPr="00C67976">
        <w:rPr>
          <w:sz w:val="20"/>
          <w:lang w:val="fr-FR"/>
        </w:rPr>
        <w:t>réduire le nombre de dispositifs ou d’utilisateurs gérés directement par le produit.</w:t>
      </w:r>
    </w:p>
    <w:p w:rsidR="005E1378" w:rsidRPr="00C67976" w:rsidRDefault="005E1378" w:rsidP="00D8047C">
      <w:pPr>
        <w:pStyle w:val="Heading2"/>
        <w:widowControl w:val="0"/>
        <w:tabs>
          <w:tab w:val="clear" w:pos="1533"/>
        </w:tabs>
        <w:ind w:left="720" w:hanging="360"/>
        <w:rPr>
          <w:rFonts w:cs="Tahoma"/>
        </w:rPr>
      </w:pPr>
      <w:r w:rsidRPr="00C67976">
        <w:rPr>
          <w:rFonts w:cs="Tahoma"/>
          <w:sz w:val="20"/>
          <w:lang w:val="fr-FR"/>
        </w:rPr>
        <w:t>Mentions légales relatives aux éditeurs tiers.</w:t>
      </w:r>
      <w:r w:rsidRPr="00C67976">
        <w:rPr>
          <w:rFonts w:cs="Tahoma"/>
        </w:rPr>
        <w:t xml:space="preserve"> </w:t>
      </w:r>
      <w:r w:rsidR="00035C41" w:rsidRPr="00C67976">
        <w:rPr>
          <w:rFonts w:cs="Tahoma"/>
          <w:b w:val="0"/>
          <w:sz w:val="20"/>
          <w:lang w:val="fr-FR"/>
        </w:rPr>
        <w:t>Les autres mentions de droits d’auteur et</w:t>
      </w:r>
      <w:r w:rsidR="00D8047C">
        <w:rPr>
          <w:rFonts w:cs="Tahoma"/>
          <w:b w:val="0"/>
          <w:sz w:val="20"/>
          <w:lang w:val="fr-FR"/>
        </w:rPr>
        <w:t> </w:t>
      </w:r>
      <w:r w:rsidR="00035C41" w:rsidRPr="00C67976">
        <w:rPr>
          <w:rFonts w:cs="Tahoma"/>
          <w:b w:val="0"/>
          <w:sz w:val="20"/>
          <w:lang w:val="fr-FR"/>
        </w:rPr>
        <w:t>conditions de licence applicables à certaines parties du logiciel sont définies dans le fichier ThirdPartyNotices fourni avec le logiciel Microsoft.</w:t>
      </w:r>
      <w:r w:rsidRPr="00C67976">
        <w:rPr>
          <w:rFonts w:cs="Tahoma"/>
        </w:rPr>
        <w:t xml:space="preserve"> </w:t>
      </w:r>
      <w:r w:rsidR="00035C41" w:rsidRPr="00C67976">
        <w:rPr>
          <w:rFonts w:cs="Tahoma"/>
          <w:b w:val="0"/>
          <w:sz w:val="20"/>
          <w:lang w:val="fr-FR"/>
        </w:rPr>
        <w:t>Outre les conditions générales de licence de</w:t>
      </w:r>
      <w:r w:rsidR="00D8047C">
        <w:rPr>
          <w:rFonts w:cs="Tahoma"/>
          <w:b w:val="0"/>
          <w:sz w:val="20"/>
          <w:lang w:val="fr-FR"/>
        </w:rPr>
        <w:t> </w:t>
      </w:r>
      <w:r w:rsidR="00035C41" w:rsidRPr="00C67976">
        <w:rPr>
          <w:rFonts w:cs="Tahoma"/>
          <w:b w:val="0"/>
          <w:sz w:val="20"/>
          <w:lang w:val="fr-FR"/>
        </w:rPr>
        <w:t>tiers stipulées dans le fichier ThirdPartyNotices, l’exclusion de garantie et les limitations et</w:t>
      </w:r>
      <w:r w:rsidR="00D8047C">
        <w:rPr>
          <w:rFonts w:cs="Tahoma"/>
          <w:b w:val="0"/>
          <w:sz w:val="20"/>
          <w:lang w:val="fr-FR"/>
        </w:rPr>
        <w:t> </w:t>
      </w:r>
      <w:r w:rsidR="00035C41" w:rsidRPr="00C67976">
        <w:rPr>
          <w:rFonts w:cs="Tahoma"/>
          <w:b w:val="0"/>
          <w:sz w:val="20"/>
          <w:lang w:val="fr-FR"/>
        </w:rPr>
        <w:t>exclusions de recours et de responsabilité prévues dans le présent contrat s’appliquent à</w:t>
      </w:r>
      <w:r w:rsidR="00D8047C">
        <w:rPr>
          <w:rFonts w:cs="Tahoma"/>
          <w:b w:val="0"/>
          <w:sz w:val="20"/>
          <w:lang w:val="fr-FR"/>
        </w:rPr>
        <w:t> </w:t>
      </w:r>
      <w:r w:rsidR="00035C41" w:rsidRPr="00C67976">
        <w:rPr>
          <w:rFonts w:cs="Tahoma"/>
          <w:b w:val="0"/>
          <w:sz w:val="20"/>
          <w:lang w:val="fr-FR"/>
        </w:rPr>
        <w:t>l’ensemble du logiciel de cette distribution.</w:t>
      </w:r>
    </w:p>
    <w:p w:rsidR="005E1378" w:rsidRPr="00C67976" w:rsidRDefault="005E1378" w:rsidP="004E75DB">
      <w:pPr>
        <w:pStyle w:val="Heading1"/>
        <w:widowControl w:val="0"/>
        <w:rPr>
          <w:rFonts w:cs="Tahoma"/>
        </w:rPr>
      </w:pPr>
      <w:r w:rsidRPr="00C67976">
        <w:rPr>
          <w:rFonts w:eastAsia="SimSun" w:cs="Tahoma"/>
          <w:sz w:val="20"/>
          <w:szCs w:val="20"/>
          <w:lang w:val="fr-FR"/>
        </w:rPr>
        <w:t>SERVICES INTERNET.</w:t>
      </w:r>
      <w:r w:rsidRPr="00C67976">
        <w:rPr>
          <w:rFonts w:eastAsia="SimSun" w:cs="Tahoma"/>
          <w:sz w:val="20"/>
          <w:szCs w:val="20"/>
        </w:rPr>
        <w:t xml:space="preserve"> </w:t>
      </w:r>
      <w:r w:rsidRPr="00C67976">
        <w:rPr>
          <w:rFonts w:eastAsia="SimSun" w:cs="Tahoma"/>
          <w:b w:val="0"/>
          <w:sz w:val="20"/>
          <w:szCs w:val="20"/>
          <w:lang w:val="fr-FR"/>
        </w:rPr>
        <w:t>Microsoft fournit des services Internet avec le logiciel.</w:t>
      </w:r>
      <w:r w:rsidRPr="00C67976">
        <w:rPr>
          <w:rFonts w:cs="Tahoma"/>
        </w:rPr>
        <w:t xml:space="preserve"> </w:t>
      </w:r>
      <w:r w:rsidRPr="00C67976">
        <w:rPr>
          <w:rFonts w:cs="Tahoma"/>
          <w:b w:val="0"/>
          <w:sz w:val="20"/>
          <w:lang w:val="fr-FR"/>
        </w:rPr>
        <w:t>Ces services peuvent être modifiés ou interrompus à tout moment.</w:t>
      </w:r>
    </w:p>
    <w:p w:rsidR="005E1378" w:rsidRPr="00C67976" w:rsidRDefault="005E1378" w:rsidP="00D8047C">
      <w:pPr>
        <w:pStyle w:val="Heading2"/>
        <w:widowControl w:val="0"/>
        <w:tabs>
          <w:tab w:val="clear" w:pos="1533"/>
          <w:tab w:val="num" w:pos="720"/>
        </w:tabs>
        <w:ind w:left="720" w:hanging="360"/>
        <w:rPr>
          <w:rFonts w:cs="Tahoma"/>
        </w:rPr>
      </w:pPr>
      <w:r w:rsidRPr="00C67976">
        <w:rPr>
          <w:rFonts w:eastAsia="SimSun" w:cs="Tahoma"/>
          <w:sz w:val="20"/>
          <w:szCs w:val="20"/>
          <w:lang w:val="fr-FR"/>
        </w:rPr>
        <w:t>Consentement pour les services Internet.</w:t>
      </w:r>
      <w:r w:rsidRPr="00C67976">
        <w:rPr>
          <w:rFonts w:eastAsia="SimSun" w:cs="Tahoma"/>
          <w:sz w:val="20"/>
          <w:szCs w:val="20"/>
        </w:rPr>
        <w:t xml:space="preserve"> </w:t>
      </w:r>
      <w:r w:rsidRPr="00C67976">
        <w:rPr>
          <w:rFonts w:eastAsia="SimSun" w:cs="Tahoma"/>
          <w:b w:val="0"/>
          <w:sz w:val="20"/>
          <w:szCs w:val="20"/>
          <w:lang w:val="fr-FR"/>
        </w:rPr>
        <w:t>Les fonctionnalités du logiciel décrites ci-dessous dans la Déclaration relative aux données personnelles de Visual Studio 2013 se connectent aux systèmes informatiques de Microsoft ou de prestataires de services via Internet.</w:t>
      </w:r>
      <w:r w:rsidRPr="00C67976">
        <w:rPr>
          <w:rFonts w:eastAsia="SimSun" w:cs="Tahoma"/>
          <w:sz w:val="20"/>
          <w:szCs w:val="20"/>
        </w:rPr>
        <w:t xml:space="preserve"> </w:t>
      </w:r>
      <w:r w:rsidRPr="00C67976">
        <w:rPr>
          <w:rFonts w:eastAsia="SimSun" w:cs="Tahoma"/>
          <w:b w:val="0"/>
          <w:sz w:val="20"/>
          <w:szCs w:val="20"/>
          <w:lang w:val="fr-FR"/>
        </w:rPr>
        <w:t>Dans certains cas, vous ne recevrez pas de notification de connexion.</w:t>
      </w:r>
      <w:r w:rsidRPr="00C67976">
        <w:rPr>
          <w:rFonts w:eastAsia="SimSun" w:cs="Tahoma"/>
          <w:sz w:val="20"/>
          <w:szCs w:val="20"/>
        </w:rPr>
        <w:t xml:space="preserve"> </w:t>
      </w:r>
      <w:r w:rsidRPr="00C67976">
        <w:rPr>
          <w:rFonts w:eastAsia="SimSun" w:cs="Tahoma"/>
          <w:b w:val="0"/>
          <w:sz w:val="20"/>
          <w:szCs w:val="20"/>
          <w:lang w:val="fr-FR"/>
        </w:rPr>
        <w:t>Vous pouvez désactiver ces fonctionnalités ou ne pas les utiliser.</w:t>
      </w:r>
      <w:r w:rsidRPr="00C67976">
        <w:rPr>
          <w:rFonts w:cs="Tahoma"/>
        </w:rPr>
        <w:t xml:space="preserve"> </w:t>
      </w:r>
      <w:r w:rsidRPr="00C67976">
        <w:rPr>
          <w:rFonts w:cs="Tahoma"/>
          <w:b w:val="0"/>
          <w:sz w:val="20"/>
          <w:lang w:val="fr-FR"/>
        </w:rPr>
        <w:t>Pour plus d’informations sur ces fonctionnalités, consultez</w:t>
      </w:r>
      <w:r w:rsidR="00D8047C">
        <w:rPr>
          <w:rFonts w:cs="Tahoma"/>
          <w:b w:val="0"/>
          <w:sz w:val="20"/>
          <w:lang w:val="fr-FR"/>
        </w:rPr>
        <w:t> </w:t>
      </w:r>
      <w:r w:rsidRPr="00C67976">
        <w:rPr>
          <w:rFonts w:cs="Tahoma"/>
          <w:b w:val="0"/>
          <w:sz w:val="20"/>
          <w:lang w:val="fr-FR"/>
        </w:rPr>
        <w:t>le</w:t>
      </w:r>
      <w:r w:rsidR="00D8047C">
        <w:rPr>
          <w:rFonts w:cs="Tahoma"/>
          <w:b w:val="0"/>
          <w:sz w:val="20"/>
          <w:lang w:val="fr-FR"/>
        </w:rPr>
        <w:t> </w:t>
      </w:r>
      <w:r w:rsidRPr="00C67976">
        <w:rPr>
          <w:rFonts w:cs="Tahoma"/>
          <w:b w:val="0"/>
          <w:sz w:val="20"/>
          <w:lang w:val="fr-FR"/>
        </w:rPr>
        <w:t xml:space="preserve">site </w:t>
      </w:r>
      <w:r w:rsidR="00D8047C" w:rsidRPr="004E75DB">
        <w:rPr>
          <w:b w:val="0"/>
          <w:bCs w:val="0"/>
          <w:sz w:val="20"/>
          <w:szCs w:val="20"/>
        </w:rPr>
        <w:t>go.microsoft.com/fwlink/?LinkId=286720</w:t>
      </w:r>
      <w:r w:rsidRPr="00C67976">
        <w:rPr>
          <w:rFonts w:cs="Tahoma"/>
          <w:b w:val="0"/>
          <w:sz w:val="20"/>
          <w:lang w:val="fr-FR"/>
        </w:rPr>
        <w:t xml:space="preserve"> (en anglais).</w:t>
      </w:r>
      <w:r w:rsidRPr="00C67976">
        <w:rPr>
          <w:rFonts w:cs="Tahoma"/>
        </w:rPr>
        <w:t xml:space="preserve"> </w:t>
      </w:r>
      <w:r w:rsidRPr="00C67976">
        <w:rPr>
          <w:rFonts w:cs="Tahoma"/>
          <w:sz w:val="20"/>
          <w:lang w:val="fr-FR"/>
        </w:rPr>
        <w:t>EN UTILISANT CES FONCTIONNALITÉS, VOUS CONSENTEZ À LA TRANSMISSION DE CES INFORMATIONS.</w:t>
      </w:r>
      <w:r w:rsidRPr="00C67976">
        <w:rPr>
          <w:rFonts w:cs="Tahoma"/>
        </w:rPr>
        <w:t xml:space="preserve"> </w:t>
      </w:r>
      <w:r w:rsidRPr="00C67976">
        <w:rPr>
          <w:rFonts w:cs="Tahoma"/>
          <w:b w:val="0"/>
          <w:sz w:val="20"/>
          <w:lang w:val="fr-FR"/>
        </w:rPr>
        <w:t>Microsoft n’utilise pas ces informations pour vous identifier ou vous contacter.</w:t>
      </w:r>
    </w:p>
    <w:p w:rsidR="005E1378" w:rsidRPr="000210BA" w:rsidRDefault="005E1378" w:rsidP="00D8047C">
      <w:pPr>
        <w:pStyle w:val="Body2Underline"/>
        <w:widowControl w:val="0"/>
        <w:rPr>
          <w:u w:val="none"/>
        </w:rPr>
      </w:pPr>
      <w:r w:rsidRPr="00C67976">
        <w:rPr>
          <w:sz w:val="20"/>
          <w:lang w:val="fr-FR"/>
        </w:rPr>
        <w:t>Informations sur l’ordinateur</w:t>
      </w:r>
      <w:r w:rsidRPr="000210BA">
        <w:rPr>
          <w:sz w:val="20"/>
          <w:u w:val="none"/>
          <w:lang w:val="fr-FR"/>
        </w:rPr>
        <w:t>.</w:t>
      </w:r>
      <w:r w:rsidRPr="000210BA">
        <w:rPr>
          <w:u w:val="none"/>
        </w:rPr>
        <w:t xml:space="preserve"> </w:t>
      </w:r>
      <w:r w:rsidRPr="00C67976">
        <w:rPr>
          <w:sz w:val="20"/>
          <w:u w:val="none"/>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w:t>
      </w:r>
      <w:r w:rsidR="00D8047C">
        <w:rPr>
          <w:sz w:val="20"/>
          <w:u w:val="none"/>
          <w:lang w:val="fr-FR"/>
        </w:rPr>
        <w:t> </w:t>
      </w:r>
      <w:r w:rsidRPr="00C67976">
        <w:rPr>
          <w:sz w:val="20"/>
          <w:u w:val="none"/>
          <w:lang w:val="fr-FR"/>
        </w:rPr>
        <w:t>code de langue du dispositif sur lequel vous avez installé le logiciel.</w:t>
      </w:r>
      <w:r w:rsidRPr="000210BA">
        <w:rPr>
          <w:u w:val="none"/>
        </w:rPr>
        <w:t xml:space="preserve"> </w:t>
      </w:r>
      <w:r w:rsidRPr="00C67976">
        <w:rPr>
          <w:sz w:val="20"/>
          <w:u w:val="none"/>
          <w:lang w:val="fr-FR"/>
        </w:rPr>
        <w:t>Microsoft n’utilise ces informations que dans le but de mettre à votre disposition les services Internet.</w:t>
      </w:r>
    </w:p>
    <w:p w:rsidR="005E1378" w:rsidRPr="00C67976" w:rsidRDefault="00035C41" w:rsidP="00EF6C49">
      <w:pPr>
        <w:numPr>
          <w:ilvl w:val="0"/>
          <w:numId w:val="57"/>
        </w:numPr>
        <w:ind w:left="1080"/>
      </w:pPr>
      <w:r w:rsidRPr="00C67976">
        <w:rPr>
          <w:sz w:val="20"/>
          <w:u w:val="single"/>
          <w:lang w:val="fr-FR"/>
        </w:rPr>
        <w:t>Programme d’amélioration du produit Visual Studio</w:t>
      </w:r>
      <w:r w:rsidRPr="00C67976">
        <w:rPr>
          <w:sz w:val="20"/>
          <w:lang w:val="fr-FR"/>
        </w:rPr>
        <w:t>.</w:t>
      </w:r>
      <w:r w:rsidR="005E1378" w:rsidRPr="00C67976">
        <w:t xml:space="preserve"> </w:t>
      </w:r>
      <w:r w:rsidRPr="00C67976">
        <w:rPr>
          <w:sz w:val="20"/>
          <w:lang w:val="fr-FR"/>
        </w:rPr>
        <w:t>Ce logiciel utilise le programme d’amélioration du produit Visual Studio (« VSEIP »), qui est activé par défaut.</w:t>
      </w:r>
      <w:r w:rsidR="005E1378" w:rsidRPr="00C67976">
        <w:t xml:space="preserve"> </w:t>
      </w:r>
      <w:r w:rsidRPr="00C67976">
        <w:rPr>
          <w:sz w:val="20"/>
          <w:lang w:val="fr-FR"/>
        </w:rPr>
        <w:t>Le programme VSEIP permet à Microsoft de collecter des informations sur les problèmes que vous rencontrez lors de l’utilisation du logiciel.</w:t>
      </w:r>
      <w:r w:rsidR="005E1378" w:rsidRPr="00C67976">
        <w:t xml:space="preserve"> </w:t>
      </w:r>
      <w:r w:rsidRPr="00C67976">
        <w:rPr>
          <w:sz w:val="20"/>
          <w:lang w:val="fr-FR"/>
        </w:rPr>
        <w:t>Microsoft utilise également les informations collectées dans le cadre du programme VSEIP pour améliorer ses produits et ses services.</w:t>
      </w:r>
      <w:r w:rsidR="005E1378" w:rsidRPr="00C67976">
        <w:t xml:space="preserve"> </w:t>
      </w:r>
      <w:r w:rsidRPr="00C67976">
        <w:rPr>
          <w:sz w:val="20"/>
          <w:lang w:val="fr-FR"/>
        </w:rPr>
        <w:t xml:space="preserve">Microsoft peut également partager les données collectées par le programme VSEIP avec </w:t>
      </w:r>
      <w:r w:rsidRPr="00C67976">
        <w:rPr>
          <w:sz w:val="20"/>
          <w:lang w:val="fr-FR"/>
        </w:rPr>
        <w:lastRenderedPageBreak/>
        <w:t>des</w:t>
      </w:r>
      <w:r w:rsidR="00EF6C49">
        <w:rPr>
          <w:sz w:val="20"/>
          <w:lang w:val="fr-FR"/>
        </w:rPr>
        <w:t> </w:t>
      </w:r>
      <w:r w:rsidRPr="00C67976">
        <w:rPr>
          <w:sz w:val="20"/>
          <w:lang w:val="fr-FR"/>
        </w:rPr>
        <w:t>tiers, notamment les représentants agissant au nom de Microsoft et des fournisseurs de matériel et de logiciels pour améliorer leurs produits équipés du logiciel Microsoft.</w:t>
      </w:r>
      <w:r w:rsidR="005E1378" w:rsidRPr="00C67976">
        <w:t xml:space="preserve"> </w:t>
      </w:r>
      <w:r w:rsidRPr="00C67976">
        <w:rPr>
          <w:sz w:val="20"/>
          <w:lang w:val="fr-FR"/>
        </w:rPr>
        <w:t xml:space="preserve">Pour plus d’informations sur le programme VSEIP, notamment comment quitter le programme, consultez la page : </w:t>
      </w:r>
      <w:r w:rsidR="00EF6C49" w:rsidRPr="004E75DB">
        <w:rPr>
          <w:sz w:val="20"/>
          <w:szCs w:val="20"/>
        </w:rPr>
        <w:t>go.micro</w:t>
      </w:r>
      <w:r w:rsidR="00EF6C49">
        <w:rPr>
          <w:sz w:val="20"/>
          <w:szCs w:val="20"/>
        </w:rPr>
        <w:t>soft.com/fwlink/?LinkId=286720</w:t>
      </w:r>
      <w:r w:rsidRPr="00C67976">
        <w:rPr>
          <w:sz w:val="20"/>
          <w:lang w:val="fr-FR"/>
        </w:rPr>
        <w:t>.</w:t>
      </w:r>
    </w:p>
    <w:p w:rsidR="005E1378" w:rsidRPr="000210BA" w:rsidRDefault="00035C41" w:rsidP="008A6E81">
      <w:pPr>
        <w:numPr>
          <w:ilvl w:val="0"/>
          <w:numId w:val="57"/>
        </w:numPr>
        <w:ind w:left="1080"/>
      </w:pPr>
      <w:r w:rsidRPr="00EF6C49">
        <w:rPr>
          <w:sz w:val="20"/>
          <w:u w:val="single"/>
          <w:lang w:val="fr-FR"/>
        </w:rPr>
        <w:t>Données collectées automatiquement</w:t>
      </w:r>
      <w:r w:rsidRPr="000210BA">
        <w:rPr>
          <w:sz w:val="20"/>
          <w:lang w:val="fr-FR"/>
        </w:rPr>
        <w:t>.</w:t>
      </w:r>
      <w:r w:rsidR="005E1378" w:rsidRPr="000210BA">
        <w:t xml:space="preserve"> </w:t>
      </w:r>
      <w:r w:rsidRPr="00C6797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5E1378" w:rsidRPr="000210BA">
        <w:t xml:space="preserve"> </w:t>
      </w:r>
      <w:r w:rsidR="005E1378" w:rsidRPr="00C67976">
        <w:rPr>
          <w:sz w:val="20"/>
          <w:lang w:val="fr-FR"/>
        </w:rPr>
        <w:t>Microsoft n’utilise pas</w:t>
      </w:r>
      <w:r w:rsidR="008A6E81">
        <w:rPr>
          <w:sz w:val="20"/>
          <w:lang w:val="fr-FR"/>
        </w:rPr>
        <w:t> </w:t>
      </w:r>
      <w:r w:rsidR="005E1378" w:rsidRPr="00C67976">
        <w:rPr>
          <w:sz w:val="20"/>
          <w:lang w:val="fr-FR"/>
        </w:rPr>
        <w:t>ces informations pour vous identifier ou vous contacter.</w:t>
      </w:r>
      <w:r w:rsidR="005E1378" w:rsidRPr="000210BA">
        <w:t xml:space="preserve"> </w:t>
      </w:r>
      <w:r w:rsidRPr="00C67976">
        <w:rPr>
          <w:sz w:val="20"/>
          <w:lang w:val="fr-FR"/>
        </w:rPr>
        <w:t>Pour plus d’informations sur la</w:t>
      </w:r>
      <w:r w:rsidR="008A6E81">
        <w:rPr>
          <w:sz w:val="20"/>
          <w:lang w:val="fr-FR"/>
        </w:rPr>
        <w:t> </w:t>
      </w:r>
      <w:r w:rsidRPr="00C67976">
        <w:rPr>
          <w:sz w:val="20"/>
          <w:lang w:val="fr-FR"/>
        </w:rPr>
        <w:t xml:space="preserve">protection des données personnelles, consultez la page </w:t>
      </w:r>
      <w:r w:rsidR="00EF6C49" w:rsidRPr="004E75DB">
        <w:rPr>
          <w:rFonts w:eastAsia="SimSun"/>
          <w:bCs/>
          <w:sz w:val="20"/>
          <w:szCs w:val="20"/>
        </w:rPr>
        <w:t>go.microsoft.com/fwlink/?LinkId=</w:t>
      </w:r>
      <w:r w:rsidR="00EF6C49" w:rsidRPr="004E75DB">
        <w:rPr>
          <w:bCs/>
          <w:sz w:val="20"/>
          <w:szCs w:val="20"/>
        </w:rPr>
        <w:t>286720</w:t>
      </w:r>
      <w:r w:rsidRPr="00C67976">
        <w:rPr>
          <w:sz w:val="20"/>
          <w:lang w:val="fr-FR"/>
        </w:rPr>
        <w:t>.</w:t>
      </w:r>
    </w:p>
    <w:p w:rsidR="005E1378" w:rsidRPr="000210BA" w:rsidRDefault="00035C41" w:rsidP="00EF6C49">
      <w:pPr>
        <w:numPr>
          <w:ilvl w:val="0"/>
          <w:numId w:val="57"/>
        </w:numPr>
        <w:ind w:left="1080"/>
      </w:pPr>
      <w:r w:rsidRPr="008A6E81">
        <w:rPr>
          <w:sz w:val="20"/>
          <w:u w:val="single"/>
          <w:lang w:val="fr-FR"/>
        </w:rPr>
        <w:t>Extensions et mises à jour</w:t>
      </w:r>
      <w:r w:rsidRPr="00C67976">
        <w:rPr>
          <w:sz w:val="20"/>
          <w:lang w:val="fr-FR"/>
        </w:rPr>
        <w:t>.</w:t>
      </w:r>
      <w:r w:rsidR="005E1378" w:rsidRPr="00C67976">
        <w:t xml:space="preserve"> </w:t>
      </w:r>
      <w:r w:rsidRPr="00C67976">
        <w:rPr>
          <w:sz w:val="20"/>
          <w:lang w:val="fr-FR"/>
        </w:rPr>
        <w:t>Les Extensions et mises à jour peuvent récupérer d’autres logiciels sur Internet, depuis le site Web Visual Studio Gallery, le centre de téléchargement Microsoft et les sites Web MSDN Samples.</w:t>
      </w:r>
      <w:r w:rsidR="005E1378" w:rsidRPr="000210BA">
        <w:t xml:space="preserve"> </w:t>
      </w:r>
      <w:r w:rsidRPr="00C67976">
        <w:rPr>
          <w:sz w:val="20"/>
          <w:lang w:val="fr-FR"/>
        </w:rPr>
        <w:t>Pour fournir cet autre logiciel, la boîte de dialogue Extension et mises à jour indique à Microsoft le nom et la version du logiciel que vous utilisez et le code de langue du dispositif sur lequel vous avez installé le logiciel.</w:t>
      </w:r>
      <w:r w:rsidR="005E1378" w:rsidRPr="000210BA">
        <w:t xml:space="preserve"> </w:t>
      </w:r>
      <w:r w:rsidRPr="00C67976">
        <w:rPr>
          <w:sz w:val="20"/>
          <w:lang w:val="fr-FR"/>
        </w:rPr>
        <w:t>La boîte de dialogue Extensions et mises à jour contient une fonction de mise à jour automatique qui est activée par défaut.</w:t>
      </w:r>
    </w:p>
    <w:p w:rsidR="005E1378" w:rsidRPr="000210BA" w:rsidRDefault="00035C41" w:rsidP="00640918">
      <w:pPr>
        <w:pStyle w:val="Bullet4Underline"/>
        <w:widowControl w:val="0"/>
        <w:numPr>
          <w:ilvl w:val="0"/>
          <w:numId w:val="58"/>
        </w:numPr>
        <w:ind w:left="1440"/>
        <w:rPr>
          <w:u w:val="none"/>
        </w:rPr>
      </w:pPr>
      <w:r w:rsidRPr="00C67976">
        <w:rPr>
          <w:sz w:val="20"/>
          <w:u w:val="none"/>
          <w:lang w:val="fr-FR"/>
        </w:rPr>
        <w:t xml:space="preserve">Pour plus d’informations sur cette fonction, y compris pour connaître sa procédure de désactivation, consultez la page </w:t>
      </w:r>
      <w:r w:rsidR="00640918" w:rsidRPr="0063485D">
        <w:rPr>
          <w:sz w:val="20"/>
          <w:szCs w:val="20"/>
          <w:u w:val="none"/>
        </w:rPr>
        <w:t>go.microsoft.com/fwlink/?LinkId=286720</w:t>
      </w:r>
      <w:r w:rsidRPr="00C67976">
        <w:rPr>
          <w:sz w:val="20"/>
          <w:u w:val="none"/>
          <w:lang w:val="fr-FR"/>
        </w:rPr>
        <w:t>.</w:t>
      </w:r>
      <w:r w:rsidR="005E1378" w:rsidRPr="000210BA">
        <w:rPr>
          <w:u w:val="none"/>
        </w:rPr>
        <w:t xml:space="preserve"> </w:t>
      </w:r>
      <w:r w:rsidR="005E1378" w:rsidRPr="00C67976">
        <w:rPr>
          <w:sz w:val="20"/>
          <w:u w:val="none"/>
          <w:lang w:val="fr-FR"/>
        </w:rPr>
        <w:t>Vous pouvez désactiver cette fonctionnalité de mise à jour automatique pendant que le logiciel est en</w:t>
      </w:r>
      <w:r w:rsidR="00640918">
        <w:rPr>
          <w:sz w:val="20"/>
          <w:u w:val="none"/>
          <w:lang w:val="fr-FR"/>
        </w:rPr>
        <w:t> </w:t>
      </w:r>
      <w:r w:rsidR="005E1378" w:rsidRPr="00C67976">
        <w:rPr>
          <w:sz w:val="20"/>
          <w:u w:val="none"/>
          <w:lang w:val="fr-FR"/>
        </w:rPr>
        <w:t>cours d’exécution (« refus d’utilisation »).</w:t>
      </w:r>
      <w:r w:rsidR="005E1378" w:rsidRPr="000210BA">
        <w:rPr>
          <w:u w:val="none"/>
        </w:rPr>
        <w:t xml:space="preserve"> </w:t>
      </w:r>
      <w:r w:rsidRPr="00C67976">
        <w:rPr>
          <w:sz w:val="20"/>
          <w:u w:val="none"/>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5E1378" w:rsidRPr="000210BA">
        <w:rPr>
          <w:u w:val="none"/>
        </w:rPr>
        <w:t xml:space="preserve"> </w:t>
      </w:r>
      <w:r w:rsidR="005E1378" w:rsidRPr="00C67976">
        <w:rPr>
          <w:sz w:val="20"/>
          <w:u w:val="none"/>
          <w:lang w:val="fr-FR"/>
        </w:rPr>
        <w:t>Dans certains cas, vous ne recevrez pas de notification de connexion avant que cette fonctionnalité prenne effet.</w:t>
      </w:r>
      <w:r w:rsidR="005E1378" w:rsidRPr="000210BA">
        <w:rPr>
          <w:u w:val="none"/>
        </w:rPr>
        <w:t xml:space="preserve"> </w:t>
      </w:r>
      <w:r w:rsidR="005E1378" w:rsidRPr="00C67976">
        <w:rPr>
          <w:sz w:val="20"/>
          <w:u w:val="none"/>
          <w:lang w:val="fr-FR"/>
        </w:rPr>
        <w:t>En installant le logiciel, vous consentez à la transmission de ces informations standard sur l’ordinateur.</w:t>
      </w:r>
    </w:p>
    <w:p w:rsidR="005E1378" w:rsidRPr="000210BA" w:rsidRDefault="00035C41" w:rsidP="00640918">
      <w:pPr>
        <w:numPr>
          <w:ilvl w:val="0"/>
          <w:numId w:val="57"/>
        </w:numPr>
        <w:ind w:left="1080"/>
      </w:pPr>
      <w:r w:rsidRPr="00C67976">
        <w:rPr>
          <w:b/>
          <w:sz w:val="20"/>
          <w:lang w:val="fr-FR"/>
        </w:rPr>
        <w:t>Fenêtre Outil de notification.</w:t>
      </w:r>
      <w:r w:rsidR="005E1378" w:rsidRPr="000210BA">
        <w:t xml:space="preserve"> </w:t>
      </w:r>
      <w:r w:rsidRPr="00C67976">
        <w:rPr>
          <w:sz w:val="20"/>
          <w:lang w:val="fr-FR"/>
        </w:rPr>
        <w:t>Le logiciel comprend une fenêtre d’outil de notification.</w:t>
      </w:r>
      <w:r w:rsidR="005E1378" w:rsidRPr="000210BA">
        <w:t xml:space="preserve"> </w:t>
      </w:r>
      <w:r w:rsidRPr="00C67976">
        <w:rPr>
          <w:sz w:val="20"/>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5E1378" w:rsidRPr="000210BA">
        <w:t xml:space="preserve"> </w:t>
      </w:r>
      <w:r w:rsidRPr="00C67976">
        <w:rPr>
          <w:sz w:val="20"/>
          <w:lang w:val="fr-FR"/>
        </w:rPr>
        <w:t>Pour plus d’informations, consultez la déclaration relative aux données personnelles sur la page go.microsoft.com/fwlink/?LinkId=286720.</w:t>
      </w:r>
    </w:p>
    <w:p w:rsidR="005E1378" w:rsidRPr="00C67976" w:rsidRDefault="005E1378" w:rsidP="00035C41">
      <w:pPr>
        <w:pStyle w:val="Heading2"/>
        <w:widowControl w:val="0"/>
        <w:tabs>
          <w:tab w:val="clear" w:pos="1533"/>
        </w:tabs>
        <w:ind w:left="720"/>
        <w:rPr>
          <w:rFonts w:cs="Tahoma"/>
        </w:rPr>
      </w:pPr>
      <w:r w:rsidRPr="00C67976">
        <w:rPr>
          <w:rFonts w:cs="Tahoma"/>
          <w:sz w:val="20"/>
          <w:lang w:val="fr-FR"/>
        </w:rPr>
        <w:t>Utilisation d’informations.</w:t>
      </w:r>
      <w:r w:rsidRPr="00C67976">
        <w:rPr>
          <w:rFonts w:cs="Tahoma"/>
        </w:rPr>
        <w:t xml:space="preserve"> </w:t>
      </w:r>
      <w:r w:rsidR="00035C41" w:rsidRPr="00C67976">
        <w:rPr>
          <w:rFonts w:cs="Tahoma"/>
          <w:b w:val="0"/>
          <w:sz w:val="20"/>
          <w:lang w:val="fr-FR"/>
        </w:rPr>
        <w:t>Microsoft peut utiliser les informations sur l’ordinateur et les services pour améliorer ses logiciels et services.</w:t>
      </w:r>
      <w:r w:rsidRPr="00C67976">
        <w:rPr>
          <w:rFonts w:cs="Tahoma"/>
        </w:rPr>
        <w:t xml:space="preserve"> </w:t>
      </w:r>
      <w:r w:rsidR="00035C41" w:rsidRPr="00C67976">
        <w:rPr>
          <w:rFonts w:cs="Tahoma"/>
          <w:b w:val="0"/>
          <w:sz w:val="20"/>
          <w:lang w:val="fr-FR"/>
        </w:rPr>
        <w:t>Microsoft peut également les partager avec des tiers, tels que des fournisseurs de matériel et de logiciels.</w:t>
      </w:r>
      <w:r w:rsidRPr="00C67976">
        <w:rPr>
          <w:rFonts w:cs="Tahoma"/>
        </w:rPr>
        <w:t xml:space="preserve"> </w:t>
      </w:r>
      <w:r w:rsidRPr="00C67976">
        <w:rPr>
          <w:rFonts w:cs="Tahoma"/>
          <w:b w:val="0"/>
          <w:sz w:val="20"/>
          <w:lang w:val="fr-FR"/>
        </w:rPr>
        <w:t>Ceux-ci peuvent utiliser les informations pour améliorer le fonctionnement de leurs produits avec le logiciel Microsoft.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Utilisation inappropriée des services Internet.</w:t>
      </w:r>
      <w:r w:rsidRPr="00C67976">
        <w:rPr>
          <w:rFonts w:eastAsia="SimSun" w:cs="Tahoma"/>
          <w:sz w:val="20"/>
          <w:szCs w:val="20"/>
        </w:rPr>
        <w:t xml:space="preserve"> </w:t>
      </w:r>
      <w:r w:rsidRPr="00C6797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C67976">
        <w:rPr>
          <w:rFonts w:cs="Tahoma"/>
        </w:rPr>
        <w:t xml:space="preserve"> </w:t>
      </w:r>
      <w:r w:rsidRPr="00C67976">
        <w:rPr>
          <w:rFonts w:cs="Tahoma"/>
          <w:b w:val="0"/>
          <w:sz w:val="20"/>
          <w:lang w:val="fr-FR"/>
        </w:rPr>
        <w:t>Vous ne pouvez pas tenter d’accéder de façon non autorisée aux services, données, comptes ou réseaux de toute autre manière.</w:t>
      </w:r>
    </w:p>
    <w:p w:rsidR="005E1378" w:rsidRPr="00C67976" w:rsidRDefault="005E1378" w:rsidP="00C53E34">
      <w:pPr>
        <w:pStyle w:val="Heading1"/>
        <w:widowControl w:val="0"/>
        <w:tabs>
          <w:tab w:val="clear" w:pos="360"/>
        </w:tabs>
        <w:rPr>
          <w:rFonts w:cs="Tahoma"/>
        </w:rPr>
      </w:pPr>
      <w:bookmarkStart w:id="3" w:name="_Ref324612435"/>
      <w:r w:rsidRPr="00C67976">
        <w:rPr>
          <w:rFonts w:cs="Tahoma"/>
          <w:sz w:val="20"/>
        </w:rPr>
        <w:t>.</w:t>
      </w:r>
      <w:r w:rsidR="00035C41" w:rsidRPr="00C67976">
        <w:rPr>
          <w:rFonts w:cs="Tahoma"/>
          <w:sz w:val="20"/>
          <w:lang w:val="fr-FR"/>
        </w:rPr>
        <w:t>LOGICIEL .NET FRAMEWORK.</w:t>
      </w:r>
      <w:r w:rsidRPr="00C67976">
        <w:rPr>
          <w:rFonts w:cs="Tahoma"/>
        </w:rPr>
        <w:t xml:space="preserve"> </w:t>
      </w:r>
      <w:r w:rsidRPr="00C67976">
        <w:rPr>
          <w:rFonts w:cs="Tahoma"/>
          <w:b w:val="0"/>
          <w:sz w:val="20"/>
          <w:lang w:val="fr-FR"/>
        </w:rPr>
        <w:t>Le logiciel intègre Microsoft .NET Framework.</w:t>
      </w:r>
      <w:r w:rsidRPr="00C67976">
        <w:rPr>
          <w:rFonts w:cs="Tahoma"/>
        </w:rPr>
        <w:t xml:space="preserve"> </w:t>
      </w:r>
      <w:r w:rsidRPr="00C67976">
        <w:rPr>
          <w:rFonts w:cs="Tahoma"/>
          <w:b w:val="0"/>
          <w:sz w:val="20"/>
          <w:lang w:val="fr-FR"/>
        </w:rPr>
        <w:t>Ce logiciel fait partie de Microsoft Windows.</w:t>
      </w:r>
      <w:r w:rsidRPr="00C67976">
        <w:rPr>
          <w:rFonts w:cs="Tahoma"/>
        </w:rPr>
        <w:t xml:space="preserve"> </w:t>
      </w:r>
      <w:r w:rsidR="00035C41" w:rsidRPr="00C67976">
        <w:rPr>
          <w:rFonts w:cs="Tahoma"/>
          <w:b w:val="0"/>
          <w:sz w:val="20"/>
          <w:lang w:val="fr-FR"/>
        </w:rPr>
        <w:t>Les conditions de licence pour Microsoft Windows s’appliquent à l’utilisation du</w:t>
      </w:r>
      <w:r w:rsidR="00C53E34">
        <w:rPr>
          <w:rFonts w:cs="Tahoma"/>
          <w:b w:val="0"/>
          <w:sz w:val="20"/>
          <w:lang w:val="fr-FR"/>
        </w:rPr>
        <w:t> </w:t>
      </w:r>
      <w:r w:rsidR="00035C41" w:rsidRPr="00C67976">
        <w:rPr>
          <w:rFonts w:cs="Tahoma"/>
          <w:b w:val="0"/>
          <w:sz w:val="20"/>
          <w:lang w:val="fr-FR"/>
        </w:rPr>
        <w:t>logiciel .NET Framework.</w:t>
      </w:r>
    </w:p>
    <w:p w:rsidR="005E1378" w:rsidRPr="00C67976" w:rsidRDefault="005E1378" w:rsidP="008A6E81">
      <w:pPr>
        <w:pStyle w:val="Heading1"/>
        <w:widowControl w:val="0"/>
        <w:tabs>
          <w:tab w:val="clear" w:pos="360"/>
        </w:tabs>
        <w:rPr>
          <w:rFonts w:cs="Tahoma"/>
        </w:rPr>
      </w:pPr>
      <w:r w:rsidRPr="00C67976">
        <w:rPr>
          <w:rFonts w:eastAsia="SimSun" w:cs="Tahoma"/>
          <w:sz w:val="20"/>
          <w:szCs w:val="20"/>
          <w:lang w:val="fr-FR"/>
        </w:rPr>
        <w:t>TESTS D’ÉVALUATION MICROSOFT .NET FRAMEWORK.</w:t>
      </w:r>
      <w:r w:rsidRPr="00C67976">
        <w:rPr>
          <w:rFonts w:eastAsia="SimSun" w:cs="Tahoma"/>
          <w:sz w:val="20"/>
          <w:szCs w:val="20"/>
        </w:rPr>
        <w:t xml:space="preserve"> </w:t>
      </w:r>
      <w:r w:rsidRPr="00C67976">
        <w:rPr>
          <w:rFonts w:eastAsia="SimSun" w:cs="Tahoma"/>
          <w:b w:val="0"/>
          <w:sz w:val="20"/>
          <w:szCs w:val="20"/>
          <w:lang w:val="fr-FR"/>
        </w:rPr>
        <w:t>Le logiciel inclut un ou plusieurs composants de .NET Framework (les « Composants .NET »).</w:t>
      </w:r>
      <w:r w:rsidRPr="00C67976">
        <w:rPr>
          <w:rFonts w:eastAsia="SimSun" w:cs="Tahoma"/>
          <w:sz w:val="20"/>
          <w:szCs w:val="20"/>
        </w:rPr>
        <w:t xml:space="preserve"> </w:t>
      </w:r>
      <w:r w:rsidRPr="00C67976">
        <w:rPr>
          <w:rFonts w:eastAsia="SimSun" w:cs="Tahoma"/>
          <w:b w:val="0"/>
          <w:sz w:val="20"/>
          <w:szCs w:val="20"/>
          <w:lang w:val="fr-FR"/>
        </w:rPr>
        <w:t>Vous êtes autorisé à réaliser des tests d’évaluation interne de ces composants.</w:t>
      </w:r>
      <w:r w:rsidRPr="00C67976">
        <w:rPr>
          <w:rFonts w:cs="Tahoma"/>
        </w:rPr>
        <w:t xml:space="preserve"> </w:t>
      </w:r>
      <w:r w:rsidRPr="00C67976">
        <w:rPr>
          <w:rFonts w:cs="Tahoma"/>
          <w:b w:val="0"/>
          <w:sz w:val="20"/>
          <w:lang w:val="fr-FR"/>
        </w:rPr>
        <w:t xml:space="preserve">Vous êtes autorisé à divulguer les résultats des tests d’évaluation de ces composants, sous réserve du respect des conditions stipulées à l’adresse suivante : </w:t>
      </w:r>
      <w:r w:rsidR="008A6E81" w:rsidRPr="004E75DB">
        <w:rPr>
          <w:b w:val="0"/>
          <w:bCs w:val="0"/>
          <w:sz w:val="20"/>
          <w:szCs w:val="20"/>
        </w:rPr>
        <w:t>go.microsoft.com/fwlink/?LinkID=66406</w:t>
      </w:r>
      <w:r w:rsidRPr="00C67976">
        <w:rPr>
          <w:rFonts w:cs="Tahoma"/>
          <w:b w:val="0"/>
          <w:sz w:val="20"/>
          <w:lang w:val="fr-FR"/>
        </w:rPr>
        <w:t>.</w:t>
      </w:r>
      <w:r w:rsidRPr="00C67976">
        <w:rPr>
          <w:rFonts w:cs="Tahoma"/>
        </w:rPr>
        <w:t xml:space="preserve"> </w:t>
      </w:r>
      <w:bookmarkEnd w:id="3"/>
      <w:r w:rsidR="00035C41" w:rsidRPr="00C67976">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8A6E81" w:rsidRPr="004E75DB">
        <w:rPr>
          <w:b w:val="0"/>
          <w:bCs w:val="0"/>
          <w:sz w:val="20"/>
          <w:szCs w:val="20"/>
        </w:rPr>
        <w:t>go.microsoft.com/fwlink/?LinkID=66406</w:t>
      </w:r>
      <w:r w:rsidR="00035C41" w:rsidRPr="00C67976">
        <w:rPr>
          <w:rFonts w:cs="Tahoma"/>
          <w:b w:val="0"/>
          <w:sz w:val="20"/>
          <w:lang w:val="fr-FR"/>
        </w:rPr>
        <w:t>.</w:t>
      </w:r>
    </w:p>
    <w:p w:rsidR="005E1378" w:rsidRPr="00C67976" w:rsidRDefault="005E1378" w:rsidP="008A6E81">
      <w:pPr>
        <w:pStyle w:val="Heading1"/>
        <w:widowControl w:val="0"/>
        <w:rPr>
          <w:rFonts w:cs="Tahoma"/>
        </w:rPr>
      </w:pPr>
      <w:r w:rsidRPr="00C67976">
        <w:rPr>
          <w:rFonts w:eastAsia="SimSun" w:cs="Tahoma"/>
          <w:sz w:val="20"/>
          <w:szCs w:val="20"/>
          <w:lang w:val="fr-FR"/>
        </w:rPr>
        <w:t>CHAMP D’APPLICATION DE LA LICENCE.</w:t>
      </w:r>
      <w:r w:rsidRPr="00C67976">
        <w:rPr>
          <w:rFonts w:eastAsia="SimSun" w:cs="Tahoma"/>
          <w:sz w:val="20"/>
          <w:szCs w:val="20"/>
        </w:rPr>
        <w:t xml:space="preserve"> </w:t>
      </w:r>
      <w:r w:rsidRPr="00C67976">
        <w:rPr>
          <w:rFonts w:eastAsia="SimSun" w:cs="Tahoma"/>
          <w:b w:val="0"/>
          <w:sz w:val="20"/>
          <w:szCs w:val="20"/>
          <w:lang w:val="fr-FR"/>
        </w:rPr>
        <w:t>Le logiciel n’est pas vendu mais concédé sous licence.</w:t>
      </w:r>
      <w:r w:rsidRPr="00C67976">
        <w:rPr>
          <w:rFonts w:eastAsia="SimSun" w:cs="Tahoma"/>
          <w:sz w:val="20"/>
          <w:szCs w:val="20"/>
        </w:rPr>
        <w:t xml:space="preserve"> </w:t>
      </w:r>
      <w:r w:rsidRPr="00C67976">
        <w:rPr>
          <w:rFonts w:eastAsia="SimSun" w:cs="Tahoma"/>
          <w:b w:val="0"/>
          <w:sz w:val="20"/>
          <w:szCs w:val="20"/>
          <w:lang w:val="fr-FR"/>
        </w:rPr>
        <w:t>Le présent contrat vous confère certains droits d’utilisation du logiciel.</w:t>
      </w:r>
      <w:r w:rsidRPr="00C67976">
        <w:rPr>
          <w:rFonts w:eastAsia="SimSun" w:cs="Tahoma"/>
          <w:sz w:val="20"/>
          <w:szCs w:val="20"/>
        </w:rPr>
        <w:t xml:space="preserve"> </w:t>
      </w:r>
      <w:r w:rsidRPr="00C67976">
        <w:rPr>
          <w:rFonts w:eastAsia="SimSun" w:cs="Tahoma"/>
          <w:b w:val="0"/>
          <w:sz w:val="20"/>
          <w:szCs w:val="20"/>
          <w:lang w:val="fr-FR"/>
        </w:rPr>
        <w:t>Le Concédant et Microsoft se</w:t>
      </w:r>
      <w:r w:rsidR="008A6E81">
        <w:rPr>
          <w:rFonts w:eastAsia="SimSun" w:cs="Tahoma"/>
          <w:b w:val="0"/>
          <w:sz w:val="20"/>
          <w:szCs w:val="20"/>
          <w:lang w:val="fr-FR"/>
        </w:rPr>
        <w:t> </w:t>
      </w:r>
      <w:r w:rsidRPr="00C67976">
        <w:rPr>
          <w:rFonts w:eastAsia="SimSun" w:cs="Tahoma"/>
          <w:b w:val="0"/>
          <w:sz w:val="20"/>
          <w:szCs w:val="20"/>
          <w:lang w:val="fr-FR"/>
        </w:rPr>
        <w:t>réservent tous les autres droits.</w:t>
      </w:r>
      <w:r w:rsidRPr="00C67976">
        <w:rPr>
          <w:rFonts w:eastAsia="SimSun" w:cs="Tahoma"/>
          <w:sz w:val="20"/>
          <w:szCs w:val="20"/>
        </w:rPr>
        <w:t xml:space="preserve"> </w:t>
      </w:r>
      <w:r w:rsidRPr="00C67976">
        <w:rPr>
          <w:rFonts w:eastAsia="SimSun" w:cs="Tahoma"/>
          <w:b w:val="0"/>
          <w:sz w:val="20"/>
          <w:szCs w:val="20"/>
          <w:lang w:val="fr-FR"/>
        </w:rPr>
        <w:t>Sauf si la loi en vigueur vous confère d’autres droits, nonobstant la</w:t>
      </w:r>
      <w:r w:rsidR="008A6E81">
        <w:rPr>
          <w:rFonts w:eastAsia="SimSun" w:cs="Tahoma"/>
          <w:b w:val="0"/>
          <w:sz w:val="20"/>
          <w:szCs w:val="20"/>
          <w:lang w:val="fr-FR"/>
        </w:rPr>
        <w:t> </w:t>
      </w:r>
      <w:r w:rsidRPr="00C67976">
        <w:rPr>
          <w:rFonts w:eastAsia="SimSun" w:cs="Tahoma"/>
          <w:b w:val="0"/>
          <w:sz w:val="20"/>
          <w:szCs w:val="20"/>
          <w:lang w:val="fr-FR"/>
        </w:rPr>
        <w:t>présente limitation, vous n’êtes autorisé à utiliser le logiciel qu’en conformité avec les termes du</w:t>
      </w:r>
      <w:r w:rsidR="008A6E81">
        <w:rPr>
          <w:rFonts w:eastAsia="SimSun" w:cs="Tahoma"/>
          <w:b w:val="0"/>
          <w:sz w:val="20"/>
          <w:szCs w:val="20"/>
          <w:lang w:val="fr-FR"/>
        </w:rPr>
        <w:t> </w:t>
      </w:r>
      <w:r w:rsidRPr="00C67976">
        <w:rPr>
          <w:rFonts w:eastAsia="SimSun" w:cs="Tahoma"/>
          <w:b w:val="0"/>
          <w:sz w:val="20"/>
          <w:szCs w:val="20"/>
          <w:lang w:val="fr-FR"/>
        </w:rPr>
        <w:t>présent contrat.</w:t>
      </w:r>
      <w:r w:rsidRPr="00C67976">
        <w:rPr>
          <w:rFonts w:eastAsia="SimSun" w:cs="Tahoma"/>
          <w:sz w:val="20"/>
          <w:szCs w:val="20"/>
        </w:rPr>
        <w:t xml:space="preserve"> </w:t>
      </w:r>
      <w:r w:rsidRPr="00C67976">
        <w:rPr>
          <w:rFonts w:eastAsia="SimSun" w:cs="Tahoma"/>
          <w:b w:val="0"/>
          <w:sz w:val="20"/>
          <w:szCs w:val="20"/>
          <w:lang w:val="fr-FR"/>
        </w:rPr>
        <w:t>À cette fin, vous devez vous conformer aux restrictions techniques contenues dans</w:t>
      </w:r>
      <w:r w:rsidR="008A6E81">
        <w:rPr>
          <w:rFonts w:eastAsia="SimSun" w:cs="Tahoma"/>
          <w:b w:val="0"/>
          <w:sz w:val="20"/>
          <w:szCs w:val="20"/>
          <w:lang w:val="fr-FR"/>
        </w:rPr>
        <w:t> </w:t>
      </w:r>
      <w:r w:rsidRPr="00C67976">
        <w:rPr>
          <w:rFonts w:eastAsia="SimSun" w:cs="Tahoma"/>
          <w:b w:val="0"/>
          <w:sz w:val="20"/>
          <w:szCs w:val="20"/>
          <w:lang w:val="fr-FR"/>
        </w:rPr>
        <w:t>le</w:t>
      </w:r>
      <w:r w:rsidR="00640918">
        <w:rPr>
          <w:rFonts w:eastAsia="SimSun" w:cs="Tahoma"/>
          <w:b w:val="0"/>
          <w:sz w:val="20"/>
          <w:szCs w:val="20"/>
          <w:lang w:val="fr-FR"/>
        </w:rPr>
        <w:t> </w:t>
      </w:r>
      <w:r w:rsidRPr="00C67976">
        <w:rPr>
          <w:rFonts w:eastAsia="SimSun" w:cs="Tahoma"/>
          <w:b w:val="0"/>
          <w:sz w:val="20"/>
          <w:szCs w:val="20"/>
          <w:lang w:val="fr-FR"/>
        </w:rPr>
        <w:t>logiciel qui vous permettent de l’utiliser d’une certaine façon.</w:t>
      </w:r>
      <w:r w:rsidRPr="00C67976">
        <w:rPr>
          <w:rFonts w:cs="Tahoma"/>
        </w:rPr>
        <w:t xml:space="preserve"> </w:t>
      </w:r>
      <w:r w:rsidRPr="00C67976">
        <w:rPr>
          <w:rFonts w:cs="Tahoma"/>
          <w:b w:val="0"/>
          <w:sz w:val="20"/>
          <w:lang w:val="fr-FR"/>
        </w:rPr>
        <w:t>Vous n’êtes pas autorisé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divulguer à des tiers les résultats des tests d’évaluation du logiciel sans accord écrit préalable de Microsoft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contourner les restrictions techniques contenues dans le logiciel ;</w:t>
      </w:r>
    </w:p>
    <w:p w:rsidR="005E1378" w:rsidRPr="000210BA" w:rsidRDefault="005E1378" w:rsidP="00640918">
      <w:pPr>
        <w:pStyle w:val="Bullet4Underline"/>
        <w:widowControl w:val="0"/>
        <w:numPr>
          <w:ilvl w:val="0"/>
          <w:numId w:val="3"/>
        </w:numPr>
        <w:tabs>
          <w:tab w:val="clear" w:pos="1437"/>
          <w:tab w:val="num" w:pos="720"/>
        </w:tabs>
        <w:ind w:left="720" w:hanging="360"/>
        <w:rPr>
          <w:u w:val="none"/>
        </w:rPr>
      </w:pPr>
      <w:r w:rsidRPr="00C67976">
        <w:rPr>
          <w:sz w:val="20"/>
          <w:u w:val="none"/>
          <w:lang w:val="fr-FR"/>
        </w:rPr>
        <w:t>à reconstituer la logique du logiciel, à le décompiler ou à le désassembler, sauf dans la mesure où ces opérations seraient expressément permises par la réglementation applicable nonobstant la</w:t>
      </w:r>
      <w:r w:rsidR="00640918">
        <w:rPr>
          <w:sz w:val="20"/>
          <w:u w:val="none"/>
          <w:lang w:val="fr-FR"/>
        </w:rPr>
        <w:t> </w:t>
      </w:r>
      <w:r w:rsidRPr="00C67976">
        <w:rPr>
          <w:sz w:val="20"/>
          <w:u w:val="none"/>
          <w:lang w:val="fr-FR"/>
        </w:rPr>
        <w:t>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effectuer plus de copies du logiciel que ce qui n’est autorisé dans le présent contrat ou par la réglementation applicable, nonobstant la 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publier le logiciel en vue d’une reproduction par autrui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utiliser le logiciel d’une manière contraire à la législation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louer ou prêter le logiciel ; ou</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utiliser le logiciel en association avec des services d’hébergement commercial.</w:t>
      </w:r>
    </w:p>
    <w:p w:rsidR="005E1378" w:rsidRPr="00C67976" w:rsidRDefault="005E1378" w:rsidP="004E75DB">
      <w:pPr>
        <w:pStyle w:val="Heading1"/>
        <w:widowControl w:val="0"/>
        <w:rPr>
          <w:rFonts w:cs="Tahoma"/>
        </w:rPr>
      </w:pPr>
      <w:r w:rsidRPr="00C67976">
        <w:rPr>
          <w:rFonts w:cs="Tahoma"/>
          <w:sz w:val="20"/>
          <w:lang w:val="fr-FR"/>
        </w:rPr>
        <w:t>COPIE DE SAUVEGARDE.</w:t>
      </w:r>
    </w:p>
    <w:p w:rsidR="005E1378" w:rsidRPr="00C67976" w:rsidRDefault="005E1378" w:rsidP="00E9580D">
      <w:pPr>
        <w:pStyle w:val="Heading2"/>
        <w:widowControl w:val="0"/>
        <w:tabs>
          <w:tab w:val="clear" w:pos="1533"/>
          <w:tab w:val="num" w:pos="720"/>
        </w:tabs>
        <w:ind w:left="720" w:hanging="360"/>
        <w:rPr>
          <w:rFonts w:cs="Tahoma"/>
        </w:rPr>
      </w:pPr>
      <w:r w:rsidRPr="00C67976">
        <w:rPr>
          <w:rFonts w:eastAsia="SimSun" w:cs="Tahoma"/>
          <w:sz w:val="20"/>
          <w:szCs w:val="20"/>
          <w:lang w:val="fr-FR"/>
        </w:rPr>
        <w:t>Support.</w:t>
      </w:r>
      <w:r w:rsidRPr="00C67976">
        <w:rPr>
          <w:rFonts w:eastAsia="SimSun" w:cs="Tahoma"/>
          <w:sz w:val="20"/>
          <w:szCs w:val="20"/>
        </w:rPr>
        <w:t xml:space="preserve"> </w:t>
      </w:r>
      <w:r w:rsidRPr="00C67976">
        <w:rPr>
          <w:rFonts w:eastAsia="SimSun" w:cs="Tahoma"/>
          <w:b w:val="0"/>
          <w:sz w:val="20"/>
          <w:szCs w:val="20"/>
          <w:lang w:val="fr-FR"/>
        </w:rPr>
        <w:t>Si vous avez acquis le logiciel sur un disque ou un autre support, vous êtes autorisé à</w:t>
      </w:r>
      <w:r w:rsidR="00E9580D">
        <w:rPr>
          <w:rFonts w:eastAsia="SimSun" w:cs="Tahoma"/>
          <w:b w:val="0"/>
          <w:sz w:val="20"/>
          <w:szCs w:val="20"/>
          <w:lang w:val="fr-FR"/>
        </w:rPr>
        <w:t> </w:t>
      </w:r>
      <w:r w:rsidRPr="00C67976">
        <w:rPr>
          <w:rFonts w:eastAsia="SimSun" w:cs="Tahoma"/>
          <w:b w:val="0"/>
          <w:sz w:val="20"/>
          <w:szCs w:val="20"/>
          <w:lang w:val="fr-FR"/>
        </w:rPr>
        <w:t>effectuer une copie de sauvegarde du support.</w:t>
      </w:r>
      <w:r w:rsidRPr="00C67976">
        <w:rPr>
          <w:rFonts w:cs="Tahoma"/>
        </w:rPr>
        <w:t xml:space="preserve"> </w:t>
      </w:r>
      <w:r w:rsidRPr="00C67976">
        <w:rPr>
          <w:rFonts w:cs="Tahoma"/>
          <w:b w:val="0"/>
          <w:sz w:val="20"/>
          <w:lang w:val="fr-FR"/>
        </w:rPr>
        <w:t>Vous ne pouvez l’utiliser que dans le but de réinstaller le logiciel sur vos dispositifs.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Téléchargement électronique.</w:t>
      </w:r>
      <w:r w:rsidRPr="00C67976">
        <w:rPr>
          <w:rFonts w:eastAsia="SimSun" w:cs="Tahoma"/>
          <w:sz w:val="20"/>
          <w:szCs w:val="20"/>
        </w:rPr>
        <w:t xml:space="preserve"> </w:t>
      </w:r>
      <w:r w:rsidRPr="00C6797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C67976">
        <w:rPr>
          <w:rFonts w:cs="Tahoma"/>
        </w:rPr>
        <w:t xml:space="preserve"> </w:t>
      </w:r>
      <w:r w:rsidRPr="00C67976">
        <w:rPr>
          <w:rFonts w:cs="Tahoma"/>
          <w:b w:val="0"/>
          <w:sz w:val="20"/>
          <w:lang w:val="fr-FR"/>
        </w:rPr>
        <w:t>Vous pouvez aussi l’utiliser dans le but de réinstaller le logiciel sur vos dispositifs.</w:t>
      </w:r>
    </w:p>
    <w:p w:rsidR="005E1378" w:rsidRPr="00C67976" w:rsidRDefault="005E1378" w:rsidP="004E75DB">
      <w:pPr>
        <w:pStyle w:val="Heading1"/>
        <w:widowControl w:val="0"/>
        <w:rPr>
          <w:rFonts w:cs="Tahoma"/>
        </w:rPr>
      </w:pPr>
      <w:r w:rsidRPr="00C67976">
        <w:rPr>
          <w:rFonts w:eastAsia="SimSun" w:cs="Tahoma"/>
          <w:sz w:val="20"/>
          <w:szCs w:val="20"/>
          <w:lang w:val="fr-FR"/>
        </w:rPr>
        <w:t>DOCUMENTATION.</w:t>
      </w:r>
      <w:r w:rsidRPr="00C67976">
        <w:rPr>
          <w:rFonts w:cs="Tahoma"/>
        </w:rPr>
        <w:t xml:space="preserve"> </w:t>
      </w:r>
      <w:r w:rsidRPr="00C6797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5E1378" w:rsidRPr="00C67976" w:rsidRDefault="005E1378" w:rsidP="004E75DB">
      <w:pPr>
        <w:pStyle w:val="Heading1"/>
        <w:widowControl w:val="0"/>
        <w:rPr>
          <w:rFonts w:cs="Tahoma"/>
        </w:rPr>
      </w:pPr>
      <w:r w:rsidRPr="00C67976">
        <w:rPr>
          <w:rFonts w:eastAsia="SimSun" w:cs="Tahoma"/>
          <w:sz w:val="20"/>
          <w:szCs w:val="20"/>
          <w:lang w:val="fr-FR"/>
        </w:rPr>
        <w:t>MISE À JOUR.</w:t>
      </w:r>
      <w:r w:rsidRPr="00C67976">
        <w:rPr>
          <w:rFonts w:eastAsia="SimSun" w:cs="Tahoma"/>
          <w:sz w:val="20"/>
          <w:szCs w:val="20"/>
        </w:rPr>
        <w:t xml:space="preserve"> </w:t>
      </w:r>
      <w:r w:rsidRPr="00C67976">
        <w:rPr>
          <w:rFonts w:eastAsia="SimSun" w:cs="Tahoma"/>
          <w:b w:val="0"/>
          <w:sz w:val="20"/>
          <w:szCs w:val="20"/>
          <w:lang w:val="fr-FR"/>
        </w:rPr>
        <w:t>Si ce logiciel est présenté comme une mise à jour, vous devez, pour l’utiliser, être titulaire d’une licence d’utilisation du logiciel pouvant faire l’objet de la mise à jour.</w:t>
      </w:r>
      <w:r w:rsidRPr="00C67976">
        <w:rPr>
          <w:rFonts w:cs="Tahoma"/>
        </w:rPr>
        <w:t xml:space="preserve"> </w:t>
      </w:r>
      <w:r w:rsidRPr="00C67976">
        <w:rPr>
          <w:rFonts w:cs="Tahoma"/>
          <w:b w:val="0"/>
          <w:sz w:val="20"/>
          <w:lang w:val="fr-FR"/>
        </w:rPr>
        <w:t>Si vous procédez à la mise à jour, ce logiciel remplace alors la version antérieure et le présent contrat remplace le contrat qui accompagne cette version antérieure.</w:t>
      </w:r>
    </w:p>
    <w:p w:rsidR="005E1378" w:rsidRPr="00C67976" w:rsidRDefault="005E1378" w:rsidP="004E75DB">
      <w:pPr>
        <w:pStyle w:val="Heading1"/>
        <w:widowControl w:val="0"/>
        <w:rPr>
          <w:rFonts w:cs="Tahoma"/>
        </w:rPr>
      </w:pPr>
      <w:r w:rsidRPr="00C67976">
        <w:rPr>
          <w:rFonts w:eastAsia="SimSun" w:cs="Tahoma"/>
          <w:sz w:val="20"/>
          <w:szCs w:val="20"/>
          <w:lang w:val="fr-FR"/>
        </w:rPr>
        <w:t>LOGICIEL EN REVENTE INTERDITE (« Not for Resale » ou « NFR »).</w:t>
      </w:r>
      <w:r w:rsidRPr="00C67976">
        <w:rPr>
          <w:rFonts w:cs="Tahoma"/>
        </w:rPr>
        <w:t xml:space="preserve"> </w:t>
      </w:r>
      <w:r w:rsidRPr="00C67976">
        <w:rPr>
          <w:rFonts w:cs="Tahoma"/>
          <w:b w:val="0"/>
          <w:sz w:val="20"/>
          <w:lang w:val="fr-FR"/>
        </w:rPr>
        <w:t>Vous n’êtes pas autorisé à vendre un logiciel portant la mention de revente interdite (« Not for Resale » ou « NFR »).</w:t>
      </w:r>
      <w:r w:rsidRPr="00C67976">
        <w:rPr>
          <w:rFonts w:cs="Tahoma"/>
        </w:rPr>
        <w:t xml:space="preserve"> </w:t>
      </w:r>
    </w:p>
    <w:p w:rsidR="005E1378" w:rsidRPr="00C67976" w:rsidRDefault="005E1378" w:rsidP="00AD7DE4">
      <w:pPr>
        <w:pStyle w:val="Heading1Unbold"/>
        <w:widowControl w:val="0"/>
        <w:spacing w:before="120" w:after="120"/>
        <w:rPr>
          <w:rFonts w:cs="Tahoma"/>
        </w:rPr>
      </w:pPr>
      <w:r w:rsidRPr="00C67976">
        <w:rPr>
          <w:rFonts w:cs="Tahoma"/>
          <w:b/>
          <w:sz w:val="20"/>
          <w:lang w:val="fr-FR"/>
        </w:rPr>
        <w:t>TRANSFERT À UN TIERS.</w:t>
      </w:r>
      <w:r w:rsidRPr="00C67976">
        <w:rPr>
          <w:rFonts w:cs="Tahoma"/>
        </w:rPr>
        <w:t xml:space="preserve"> </w:t>
      </w:r>
      <w:r w:rsidRPr="00C67976">
        <w:rPr>
          <w:rFonts w:cs="Tahoma"/>
          <w:sz w:val="20"/>
          <w:lang w:val="fr-FR"/>
        </w:rPr>
        <w:t>L’utilisateur initial du logiciel est autorisé à le transférer, ainsi que le présent contrat directement à un autre utilisateur final dans le cadre d’un transfert de l’application clé</w:t>
      </w:r>
      <w:r w:rsidR="00AD7DE4">
        <w:rPr>
          <w:rFonts w:cs="Tahoma"/>
          <w:sz w:val="20"/>
          <w:lang w:val="fr-FR"/>
        </w:rPr>
        <w:t> </w:t>
      </w:r>
      <w:r w:rsidRPr="00C67976">
        <w:rPr>
          <w:rFonts w:cs="Tahoma"/>
          <w:sz w:val="20"/>
          <w:lang w:val="fr-FR"/>
        </w:rPr>
        <w:t>en main du logiciel intégré ou de la suite d’applications (la « Solution Unifiée ») qui vous est livrée par le ou pour le compte du Concédant de licence uniquement dans le cadre de la Solution Unifiée.</w:t>
      </w:r>
      <w:r w:rsidRPr="00C67976">
        <w:rPr>
          <w:rFonts w:cs="Tahoma"/>
        </w:rPr>
        <w:t xml:space="preserve"> </w:t>
      </w:r>
      <w:r w:rsidRPr="00C67976">
        <w:rPr>
          <w:rFonts w:cs="Tahoma"/>
          <w:sz w:val="20"/>
          <w:lang w:val="fr-FR"/>
        </w:rPr>
        <w:t>Avant le transfert, cet utilisateur final doit accepter que ce contrat régisse le transfert et l’utilisation du logiciel.</w:t>
      </w:r>
      <w:r w:rsidRPr="00C67976">
        <w:rPr>
          <w:rFonts w:cs="Tahoma"/>
        </w:rPr>
        <w:t xml:space="preserve"> </w:t>
      </w:r>
      <w:r w:rsidRPr="00C67976">
        <w:rPr>
          <w:rFonts w:cs="Tahoma"/>
          <w:sz w:val="20"/>
          <w:lang w:val="fr-FR"/>
        </w:rPr>
        <w:t>Ce transfert doit inclure le logiciel et l’étiquette de Preuve de licence.</w:t>
      </w:r>
      <w:r w:rsidRPr="00C67976">
        <w:rPr>
          <w:rFonts w:cs="Tahoma"/>
        </w:rPr>
        <w:t xml:space="preserve"> </w:t>
      </w:r>
      <w:r w:rsidRPr="00C67976">
        <w:rPr>
          <w:rFonts w:cs="Tahoma"/>
          <w:sz w:val="20"/>
          <w:lang w:val="fr-FR"/>
        </w:rPr>
        <w:t>Le premier utilisateur ne peut conserver aucune instance du logiciel, sauf s’il conserve également une autre licence du logiciel.</w:t>
      </w:r>
    </w:p>
    <w:p w:rsidR="005E1378" w:rsidRPr="00C67976" w:rsidRDefault="005E1378" w:rsidP="008A6E81">
      <w:pPr>
        <w:pStyle w:val="Heading1"/>
        <w:widowControl w:val="0"/>
        <w:rPr>
          <w:rFonts w:cs="Tahoma"/>
        </w:rPr>
      </w:pPr>
      <w:r w:rsidRPr="00C67976">
        <w:rPr>
          <w:rFonts w:eastAsia="SimSun" w:cs="Tahoma"/>
          <w:sz w:val="20"/>
          <w:szCs w:val="20"/>
          <w:lang w:val="fr-FR"/>
        </w:rPr>
        <w:t>RESTRICTIONS À L’EXPORTATION.</w:t>
      </w:r>
      <w:r w:rsidRPr="00C67976">
        <w:rPr>
          <w:rFonts w:eastAsia="SimSun" w:cs="Tahoma"/>
          <w:sz w:val="20"/>
          <w:szCs w:val="20"/>
        </w:rPr>
        <w:t xml:space="preserve"> </w:t>
      </w:r>
      <w:r w:rsidRPr="00C67976">
        <w:rPr>
          <w:rFonts w:eastAsia="SimSun" w:cs="Tahoma"/>
          <w:b w:val="0"/>
          <w:sz w:val="20"/>
          <w:szCs w:val="20"/>
          <w:lang w:val="fr-FR"/>
        </w:rPr>
        <w:t>Le logiciel est soumis à la réglementation américaine en matière d’exportation.</w:t>
      </w:r>
      <w:r w:rsidRPr="00C67976">
        <w:rPr>
          <w:rFonts w:eastAsia="SimSun" w:cs="Tahoma"/>
          <w:sz w:val="20"/>
          <w:szCs w:val="20"/>
        </w:rPr>
        <w:t xml:space="preserve"> </w:t>
      </w:r>
      <w:r w:rsidRPr="00C67976">
        <w:rPr>
          <w:rFonts w:eastAsia="SimSun" w:cs="Tahoma"/>
          <w:b w:val="0"/>
          <w:sz w:val="20"/>
          <w:szCs w:val="20"/>
          <w:lang w:val="fr-FR"/>
        </w:rPr>
        <w:t>Vous devez vous conformer à toutes les lois et réglementations nationales et</w:t>
      </w:r>
      <w:r w:rsidR="00AD7DE4">
        <w:rPr>
          <w:rFonts w:eastAsia="SimSun" w:cs="Tahoma"/>
          <w:b w:val="0"/>
          <w:sz w:val="20"/>
          <w:szCs w:val="20"/>
          <w:lang w:val="fr-FR"/>
        </w:rPr>
        <w:t> </w:t>
      </w:r>
      <w:r w:rsidRPr="00C67976">
        <w:rPr>
          <w:rFonts w:eastAsia="SimSun" w:cs="Tahoma"/>
          <w:b w:val="0"/>
          <w:sz w:val="20"/>
          <w:szCs w:val="20"/>
          <w:lang w:val="fr-FR"/>
        </w:rPr>
        <w:t>internationales en matière d’exportation concernant le logiciel.</w:t>
      </w:r>
      <w:r w:rsidRPr="00C67976">
        <w:rPr>
          <w:rFonts w:eastAsia="SimSun" w:cs="Tahoma"/>
          <w:sz w:val="20"/>
          <w:szCs w:val="20"/>
        </w:rPr>
        <w:t xml:space="preserve"> </w:t>
      </w:r>
      <w:r w:rsidRPr="00C67976">
        <w:rPr>
          <w:rFonts w:eastAsia="SimSun" w:cs="Tahoma"/>
          <w:b w:val="0"/>
          <w:sz w:val="20"/>
          <w:szCs w:val="20"/>
          <w:lang w:val="fr-FR"/>
        </w:rPr>
        <w:t>Ces lois comportent des restrictions sur les pays destinataires, les utilisateurs finals et les utilisations finales.</w:t>
      </w:r>
      <w:r w:rsidRPr="00C67976">
        <w:rPr>
          <w:rFonts w:cs="Tahoma"/>
        </w:rPr>
        <w:t xml:space="preserve"> </w:t>
      </w:r>
      <w:r w:rsidRPr="00C67976">
        <w:rPr>
          <w:rFonts w:cs="Tahoma"/>
          <w:b w:val="0"/>
          <w:sz w:val="20"/>
          <w:lang w:val="fr-FR"/>
        </w:rPr>
        <w:t xml:space="preserve">Des informations supplémentaires sont disponibles sur le site </w:t>
      </w:r>
      <w:r w:rsidR="008A6E81" w:rsidRPr="004E75DB">
        <w:rPr>
          <w:rFonts w:eastAsia="SimSun"/>
          <w:b w:val="0"/>
          <w:bCs w:val="0"/>
          <w:sz w:val="20"/>
          <w:szCs w:val="20"/>
        </w:rPr>
        <w:t>www.microsoft.com/exporting</w:t>
      </w:r>
      <w:r w:rsidRPr="00C67976">
        <w:rPr>
          <w:rFonts w:cs="Tahoma"/>
          <w:b w:val="0"/>
          <w:sz w:val="20"/>
          <w:lang w:val="fr-FR"/>
        </w:rPr>
        <w:t xml:space="preserve"> (en anglais).</w:t>
      </w:r>
    </w:p>
    <w:p w:rsidR="005E1378" w:rsidRPr="00C67976" w:rsidRDefault="005E1378" w:rsidP="004E75DB">
      <w:pPr>
        <w:pStyle w:val="Heading1"/>
        <w:widowControl w:val="0"/>
        <w:rPr>
          <w:rFonts w:cs="Tahoma"/>
        </w:rPr>
      </w:pPr>
      <w:r w:rsidRPr="00C67976">
        <w:rPr>
          <w:rFonts w:eastAsia="SimSun" w:cs="Tahoma"/>
          <w:sz w:val="20"/>
          <w:szCs w:val="20"/>
          <w:lang w:val="fr-FR"/>
        </w:rPr>
        <w:t>INTÉGRALITÉ DES ACCORDS.</w:t>
      </w:r>
      <w:r w:rsidRPr="00C67976">
        <w:rPr>
          <w:rFonts w:cs="Tahoma"/>
        </w:rPr>
        <w:t xml:space="preserve"> </w:t>
      </w:r>
      <w:r w:rsidRPr="00C67976">
        <w:rPr>
          <w:rFonts w:cs="Tahoma"/>
          <w:b w:val="0"/>
          <w:sz w:val="20"/>
          <w:lang w:val="fr-FR"/>
        </w:rPr>
        <w:t>Le présent contrat et les conditions relatives aux compléments, mises à jour et services Internet que vous utilisez constituent l’intégralité des accords relatifs au logiciel.</w:t>
      </w:r>
    </w:p>
    <w:p w:rsidR="005E1378" w:rsidRPr="00C67976" w:rsidRDefault="005E1378" w:rsidP="004E75DB">
      <w:pPr>
        <w:pStyle w:val="Heading1"/>
        <w:widowControl w:val="0"/>
        <w:rPr>
          <w:rFonts w:cs="Tahoma"/>
        </w:rPr>
      </w:pPr>
      <w:r w:rsidRPr="00C67976">
        <w:rPr>
          <w:rFonts w:eastAsia="SimSun" w:cs="Tahoma"/>
          <w:sz w:val="20"/>
          <w:szCs w:val="20"/>
          <w:lang w:val="fr-FR"/>
        </w:rPr>
        <w:t>EFFET JURIDIQUE.</w:t>
      </w:r>
      <w:r w:rsidRPr="00C67976">
        <w:rPr>
          <w:rFonts w:eastAsia="SimSun" w:cs="Tahoma"/>
          <w:sz w:val="20"/>
          <w:szCs w:val="20"/>
        </w:rPr>
        <w:t xml:space="preserve"> </w:t>
      </w:r>
      <w:r w:rsidRPr="00C67976">
        <w:rPr>
          <w:rFonts w:eastAsia="SimSun" w:cs="Tahoma"/>
          <w:b w:val="0"/>
          <w:sz w:val="20"/>
          <w:szCs w:val="20"/>
          <w:lang w:val="fr-FR"/>
        </w:rPr>
        <w:t>Le présent contrat décrit certains droits légaux.</w:t>
      </w:r>
      <w:r w:rsidRPr="00C67976">
        <w:rPr>
          <w:rFonts w:eastAsia="SimSun" w:cs="Tahoma"/>
          <w:sz w:val="20"/>
          <w:szCs w:val="20"/>
        </w:rPr>
        <w:t xml:space="preserve"> </w:t>
      </w:r>
      <w:r w:rsidRPr="00C67976">
        <w:rPr>
          <w:rFonts w:eastAsia="SimSun" w:cs="Tahoma"/>
          <w:b w:val="0"/>
          <w:sz w:val="20"/>
          <w:szCs w:val="20"/>
          <w:lang w:val="fr-FR"/>
        </w:rPr>
        <w:t>Vous pouvez bénéficier d’autres droits prévus par les lois de votre État ou pays.</w:t>
      </w:r>
      <w:r w:rsidRPr="00C67976">
        <w:rPr>
          <w:rFonts w:eastAsia="SimSun" w:cs="Tahoma"/>
          <w:sz w:val="20"/>
          <w:szCs w:val="20"/>
        </w:rPr>
        <w:t xml:space="preserve"> </w:t>
      </w:r>
      <w:r w:rsidRPr="00C67976">
        <w:rPr>
          <w:rFonts w:eastAsia="SimSun" w:cs="Tahoma"/>
          <w:b w:val="0"/>
          <w:sz w:val="20"/>
          <w:szCs w:val="20"/>
          <w:lang w:val="fr-FR"/>
        </w:rPr>
        <w:t>Vous pouvez également bénéficier de certains droits vis-à-vis du Concédant auprès duquel vous avez acquis le logiciel.</w:t>
      </w:r>
      <w:r w:rsidRPr="00C67976">
        <w:rPr>
          <w:rFonts w:cs="Tahoma"/>
        </w:rPr>
        <w:t xml:space="preserve"> </w:t>
      </w:r>
      <w:r w:rsidRPr="00C67976">
        <w:rPr>
          <w:rFonts w:cs="Tahoma"/>
          <w:b w:val="0"/>
          <w:sz w:val="20"/>
          <w:lang w:val="fr-FR"/>
        </w:rPr>
        <w:t>Le présent contrat ne modifie pas les droits que vous confèrent les lois de votre État ou pays si celles-ci ne le permettent pas.</w:t>
      </w:r>
    </w:p>
    <w:p w:rsidR="005E1378" w:rsidRPr="00C67976" w:rsidRDefault="005E1378" w:rsidP="004E75DB">
      <w:pPr>
        <w:pStyle w:val="Heading1"/>
        <w:rPr>
          <w:rFonts w:cs="Tahoma"/>
        </w:rPr>
      </w:pPr>
      <w:r w:rsidRPr="00C67976">
        <w:rPr>
          <w:rFonts w:cs="Tahoma"/>
          <w:sz w:val="20"/>
          <w:szCs w:val="20"/>
          <w:lang w:val="fr-FR"/>
        </w:rPr>
        <w:t>ABSENCE DE TOLÉRANCE AUX PANNES.</w:t>
      </w:r>
      <w:r w:rsidRPr="00C67976">
        <w:rPr>
          <w:rFonts w:cs="Tahoma"/>
          <w:sz w:val="20"/>
          <w:szCs w:val="20"/>
        </w:rPr>
        <w:t xml:space="preserve"> </w:t>
      </w:r>
      <w:r w:rsidRPr="00C67976">
        <w:rPr>
          <w:rFonts w:cs="Tahoma"/>
          <w:sz w:val="20"/>
          <w:szCs w:val="20"/>
          <w:lang w:val="fr-FR"/>
        </w:rPr>
        <w:t>CE LOGICIEL N’EST PAS TOLÉRANT AUX PANNES.</w:t>
      </w:r>
      <w:r w:rsidRPr="00C67976">
        <w:rPr>
          <w:rFonts w:cs="Tahoma"/>
        </w:rPr>
        <w:t xml:space="preserve"> </w:t>
      </w:r>
      <w:r w:rsidRPr="00C6797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5E1378" w:rsidRPr="00C67976" w:rsidRDefault="005E1378" w:rsidP="0028291D">
      <w:pPr>
        <w:pStyle w:val="Heading1"/>
        <w:rPr>
          <w:rFonts w:cs="Tahoma"/>
        </w:rPr>
      </w:pPr>
      <w:r w:rsidRPr="00C67976">
        <w:rPr>
          <w:rFonts w:cs="Tahoma"/>
          <w:sz w:val="20"/>
          <w:szCs w:val="20"/>
          <w:lang w:val="fr-FR"/>
        </w:rPr>
        <w:t>EXCLUSION DE GARANTIE PAR MICROSOFT.</w:t>
      </w:r>
      <w:r w:rsidRPr="00C67976">
        <w:rPr>
          <w:rFonts w:cs="Tahoma"/>
        </w:rPr>
        <w:t xml:space="preserve"> </w:t>
      </w:r>
      <w:r w:rsidRPr="00C6797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28291D">
        <w:rPr>
          <w:rFonts w:cs="Tahoma"/>
          <w:sz w:val="20"/>
          <w:lang w:val="fr-FR"/>
        </w:rPr>
        <w:t> </w:t>
      </w:r>
      <w:r w:rsidRPr="00C67976">
        <w:rPr>
          <w:rFonts w:cs="Tahoma"/>
          <w:sz w:val="20"/>
          <w:lang w:val="fr-FR"/>
        </w:rPr>
        <w:t>GARANTIE EST FOURNIE UNIQUEMENT PAR LE CONCÉDANT, N’ÉMANE PAS DE MICROSOFT ET NE LA LIE EN AUCUN CAS.</w:t>
      </w:r>
    </w:p>
    <w:p w:rsidR="005E1378" w:rsidRPr="00C67976" w:rsidRDefault="005E1378" w:rsidP="00AD7DE4">
      <w:pPr>
        <w:pStyle w:val="Heading1"/>
        <w:rPr>
          <w:rFonts w:cs="Tahoma"/>
        </w:rPr>
      </w:pPr>
      <w:r w:rsidRPr="00C67976">
        <w:rPr>
          <w:rFonts w:cs="Tahoma"/>
          <w:sz w:val="20"/>
          <w:szCs w:val="20"/>
          <w:lang w:val="fr-FR"/>
        </w:rPr>
        <w:t>EXCLUSION DE RESPONSABILITÉ DE MICROSOFT POUR CERTAINS DOMMAGES.</w:t>
      </w:r>
      <w:r w:rsidRPr="00C67976">
        <w:rPr>
          <w:rFonts w:cs="Tahoma"/>
          <w:sz w:val="20"/>
          <w:szCs w:val="20"/>
        </w:rPr>
        <w:t xml:space="preserve"> </w:t>
      </w:r>
      <w:r w:rsidRPr="00C6797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AD7DE4">
        <w:rPr>
          <w:rFonts w:cs="Tahoma"/>
          <w:sz w:val="20"/>
          <w:szCs w:val="20"/>
          <w:lang w:val="fr-FR"/>
        </w:rPr>
        <w:t> </w:t>
      </w:r>
      <w:r w:rsidRPr="00C67976">
        <w:rPr>
          <w:rFonts w:cs="Tahoma"/>
          <w:sz w:val="20"/>
          <w:szCs w:val="20"/>
          <w:lang w:val="fr-FR"/>
        </w:rPr>
        <w:t>FONCTIONNEMENT DU LOGICIEL OU DE L’APPLICATION OU DE LA SUITE D’APPLICATIONS AVEC LAQUELLE VOUS AVEZ ACQUIS LE LOGICIEL, Y COMPRIS, NOTAMMENT, LES SANCTIONS IMPOSÉES PAR LE GOUVERNEMENT.</w:t>
      </w:r>
      <w:r w:rsidRPr="00C67976">
        <w:rPr>
          <w:rFonts w:cs="Tahoma"/>
          <w:sz w:val="20"/>
          <w:szCs w:val="20"/>
        </w:rPr>
        <w:t xml:space="preserve"> </w:t>
      </w:r>
      <w:r w:rsidRPr="00C67976">
        <w:rPr>
          <w:rFonts w:cs="Tahoma"/>
          <w:sz w:val="20"/>
          <w:szCs w:val="20"/>
          <w:lang w:val="fr-FR"/>
        </w:rPr>
        <w:t>CETTE LIMITATION SERA APPLICABLE QUAND BIEN MÊME UN QUELCONQUE RECOURS NE PRODUIRAIT PAS</w:t>
      </w:r>
      <w:r w:rsidR="00AD7DE4">
        <w:rPr>
          <w:rFonts w:cs="Tahoma"/>
          <w:sz w:val="20"/>
          <w:szCs w:val="20"/>
          <w:lang w:val="fr-FR"/>
        </w:rPr>
        <w:t> </w:t>
      </w:r>
      <w:r w:rsidRPr="00C67976">
        <w:rPr>
          <w:rFonts w:cs="Tahoma"/>
          <w:sz w:val="20"/>
          <w:szCs w:val="20"/>
          <w:lang w:val="fr-FR"/>
        </w:rPr>
        <w:t>D’EFFET.</w:t>
      </w:r>
      <w:r w:rsidRPr="00C67976">
        <w:rPr>
          <w:rFonts w:cs="Tahoma"/>
        </w:rPr>
        <w:t xml:space="preserve"> </w:t>
      </w:r>
      <w:r w:rsidRPr="00C67976">
        <w:rPr>
          <w:rFonts w:cs="Tahoma"/>
          <w:sz w:val="20"/>
          <w:lang w:val="fr-FR"/>
        </w:rPr>
        <w:t>MICROSOFT NE SERA EN AUCUN CAS RESPONSABLE DE TOUT MONTANT SUPÉRIEUR À DEUX CENT CINQUANTE DOLLARS US (250,00 $ US).</w:t>
      </w:r>
    </w:p>
    <w:p w:rsidR="005E1378" w:rsidRPr="00C67976" w:rsidRDefault="005E1378" w:rsidP="004E75DB">
      <w:pPr>
        <w:pStyle w:val="Heading1"/>
        <w:rPr>
          <w:rFonts w:cs="Tahoma"/>
        </w:rPr>
      </w:pPr>
      <w:r w:rsidRPr="00C67976">
        <w:rPr>
          <w:rFonts w:eastAsia="SimSun" w:cs="Tahoma"/>
          <w:sz w:val="20"/>
          <w:szCs w:val="20"/>
          <w:lang w:val="fr-FR"/>
        </w:rPr>
        <w:t>POUR L’AUSTRALIE UNIQUEMENT.</w:t>
      </w:r>
      <w:r w:rsidRPr="00C67976">
        <w:rPr>
          <w:rFonts w:eastAsia="SimSun" w:cs="Tahoma"/>
          <w:sz w:val="20"/>
          <w:szCs w:val="20"/>
        </w:rPr>
        <w:t xml:space="preserve"> </w:t>
      </w:r>
      <w:r w:rsidRPr="00C67976">
        <w:rPr>
          <w:rFonts w:eastAsia="SimSun" w:cs="Tahoma"/>
          <w:sz w:val="20"/>
          <w:szCs w:val="20"/>
          <w:lang w:val="fr-FR"/>
        </w:rPr>
        <w:t>La « Garantie Limitée » fait référence à la garantie expresse accordée par Microsoft.</w:t>
      </w:r>
      <w:r w:rsidRPr="00C67976">
        <w:rPr>
          <w:rFonts w:cs="Tahoma"/>
        </w:rPr>
        <w:t xml:space="preserve"> </w:t>
      </w:r>
      <w:r w:rsidRPr="00C67976">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E1378" w:rsidRPr="00C67976" w:rsidRDefault="005E1378" w:rsidP="008A6E81">
      <w:pPr>
        <w:pStyle w:val="Heading1"/>
        <w:widowControl w:val="0"/>
        <w:numPr>
          <w:ilvl w:val="0"/>
          <w:numId w:val="0"/>
        </w:numPr>
        <w:ind w:left="360"/>
        <w:rPr>
          <w:rFonts w:cs="Tahoma"/>
        </w:rPr>
      </w:pPr>
      <w:r w:rsidRPr="00C67976">
        <w:rPr>
          <w:rFonts w:eastAsia="SimSun" w:cs="Tahoma"/>
          <w:sz w:val="20"/>
          <w:szCs w:val="20"/>
          <w:lang w:val="fr-FR"/>
        </w:rPr>
        <w:t>Si la loi australienne sur la consommation s’applique à votre achat, ce qui suit vous concerne :</w:t>
      </w:r>
      <w:r w:rsidRPr="00C67976">
        <w:rPr>
          <w:rFonts w:eastAsia="SimSun" w:cs="Tahoma"/>
          <w:sz w:val="20"/>
          <w:szCs w:val="20"/>
        </w:rPr>
        <w:t xml:space="preserve"> </w:t>
      </w:r>
      <w:r w:rsidRPr="00C67976">
        <w:rPr>
          <w:rFonts w:eastAsia="SimSun" w:cs="Tahoma"/>
          <w:sz w:val="20"/>
          <w:szCs w:val="20"/>
          <w:lang w:val="fr-FR"/>
        </w:rPr>
        <w:t>Nos biens sont livrés avec des garanties qui ne peuvent être exclues en vertu</w:t>
      </w:r>
      <w:r w:rsidR="008A6E81">
        <w:rPr>
          <w:rFonts w:eastAsia="SimSun" w:cs="Tahoma"/>
          <w:sz w:val="20"/>
          <w:szCs w:val="20"/>
          <w:lang w:val="fr-FR"/>
        </w:rPr>
        <w:t> </w:t>
      </w:r>
      <w:r w:rsidRPr="00C67976">
        <w:rPr>
          <w:rFonts w:eastAsia="SimSun" w:cs="Tahoma"/>
          <w:sz w:val="20"/>
          <w:szCs w:val="20"/>
          <w:lang w:val="fr-FR"/>
        </w:rPr>
        <w:t>de la loi australienne sur la protection des consommateurs.</w:t>
      </w:r>
      <w:r w:rsidRPr="00C67976">
        <w:rPr>
          <w:rFonts w:eastAsia="SimSun" w:cs="Tahoma"/>
          <w:sz w:val="20"/>
          <w:szCs w:val="20"/>
        </w:rPr>
        <w:t xml:space="preserve"> </w:t>
      </w:r>
      <w:r w:rsidRPr="00C67976">
        <w:rPr>
          <w:rFonts w:eastAsia="SimSun" w:cs="Tahoma"/>
          <w:sz w:val="20"/>
          <w:szCs w:val="20"/>
          <w:lang w:val="fr-FR"/>
        </w:rPr>
        <w:t>Vous avez droit au remplacement ou au remboursement pour panne majeure et à une indemnisation pour toute autre perte ou tout autre dommage raisonnablement prévisible.</w:t>
      </w:r>
      <w:r w:rsidRPr="00C67976">
        <w:rPr>
          <w:rFonts w:cs="Tahoma"/>
        </w:rPr>
        <w:t xml:space="preserve"> </w:t>
      </w:r>
      <w:r w:rsidRPr="00C67976">
        <w:rPr>
          <w:rFonts w:cs="Tahoma"/>
          <w:sz w:val="20"/>
          <w:lang w:val="fr-FR"/>
        </w:rPr>
        <w:t>Vous avez, en outre, droit à la réparation ou au remplacement des biens si ces derniers échouent à assurer une qualité acceptable et que la panne ne constitue pas une panne majeure.</w:t>
      </w:r>
    </w:p>
    <w:p w:rsidR="005E1378" w:rsidRPr="00C67976" w:rsidRDefault="00035C41" w:rsidP="00035C41">
      <w:r w:rsidRPr="00C67976">
        <w:rPr>
          <w:lang w:val="fr-FR"/>
        </w:rPr>
        <w:t>Microsoft, Visual Studio et Windows sont des marques commerciales déposées de Microsoft Corporation aux États-Unis d’Amérique et/ou dans d’autres pays.</w:t>
      </w:r>
    </w:p>
    <w:sectPr w:rsidR="005E1378" w:rsidRPr="00C67976" w:rsidSect="00586AF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C53" w:rsidRDefault="00031C53" w:rsidP="00631C83">
      <w:pPr>
        <w:spacing w:before="0" w:after="0"/>
      </w:pPr>
      <w:r>
        <w:separator/>
      </w:r>
    </w:p>
    <w:p w:rsidR="00031C53" w:rsidRDefault="00031C53"/>
  </w:endnote>
  <w:endnote w:type="continuationSeparator" w:id="0">
    <w:p w:rsidR="00031C53" w:rsidRDefault="00031C53" w:rsidP="00631C83">
      <w:pPr>
        <w:spacing w:before="0" w:after="0"/>
      </w:pPr>
      <w:r>
        <w:continuationSeparator/>
      </w:r>
    </w:p>
    <w:p w:rsidR="00031C53" w:rsidRDefault="00031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378" w:rsidRPr="00EF6C49" w:rsidRDefault="005E1378" w:rsidP="004E75DB">
    <w:pPr>
      <w:pStyle w:val="Footer"/>
      <w:rPr>
        <w:lang w:eastAsia="en-US"/>
      </w:rPr>
    </w:pPr>
    <w:r w:rsidRPr="00EF6C49">
      <w:rPr>
        <w:lang w:eastAsia="en-US"/>
      </w:rPr>
      <w:t>ISV Royalty Agreement EULA (October 1, 2013)</w:t>
    </w:r>
    <w:r w:rsidRPr="00EF6C49">
      <w:rPr>
        <w:lang w:eastAsia="en-US"/>
      </w:rPr>
      <w:tab/>
    </w:r>
    <w:r w:rsidRPr="00EF6C49">
      <w:rPr>
        <w:lang w:eastAsia="en-US"/>
      </w:rPr>
      <w:tab/>
      <w:t xml:space="preserve">Page </w:t>
    </w:r>
    <w:r w:rsidRPr="00EF6C49">
      <w:rPr>
        <w:lang w:eastAsia="en-US"/>
      </w:rPr>
      <w:fldChar w:fldCharType="begin"/>
    </w:r>
    <w:r w:rsidRPr="00EF6C49">
      <w:rPr>
        <w:lang w:eastAsia="en-US"/>
      </w:rPr>
      <w:instrText xml:space="preserve"> PAGE   \* MERGEFORMAT </w:instrText>
    </w:r>
    <w:r w:rsidRPr="00EF6C49">
      <w:rPr>
        <w:lang w:eastAsia="en-US"/>
      </w:rPr>
      <w:fldChar w:fldCharType="separate"/>
    </w:r>
    <w:r w:rsidR="00891346">
      <w:rPr>
        <w:noProof/>
        <w:lang w:eastAsia="en-US"/>
      </w:rPr>
      <w:t>2</w:t>
    </w:r>
    <w:r w:rsidRPr="00EF6C49">
      <w:rPr>
        <w:lang w:eastAsia="en-US"/>
      </w:rPr>
      <w:fldChar w:fldCharType="end"/>
    </w:r>
    <w:r w:rsidRPr="00EF6C49">
      <w:rPr>
        <w:lang w:eastAsia="en-US"/>
      </w:rPr>
      <w:t xml:space="preserve"> of </w:t>
    </w:r>
    <w:r w:rsidR="00ED0F61" w:rsidRPr="00EF6C49">
      <w:rPr>
        <w:rFonts w:cs="Tahoma"/>
        <w:lang w:eastAsia="en-US"/>
      </w:rPr>
      <w:fldChar w:fldCharType="begin"/>
    </w:r>
    <w:r w:rsidR="00ED0F61" w:rsidRPr="00EF6C49">
      <w:rPr>
        <w:rFonts w:cs="Tahoma"/>
        <w:lang w:eastAsia="en-US"/>
      </w:rPr>
      <w:instrText xml:space="preserve"> NUMPAGES   \* MERGEFORMAT </w:instrText>
    </w:r>
    <w:r w:rsidR="00ED0F61" w:rsidRPr="00EF6C49">
      <w:rPr>
        <w:rFonts w:cs="Tahoma"/>
        <w:lang w:eastAsia="en-US"/>
      </w:rPr>
      <w:fldChar w:fldCharType="separate"/>
    </w:r>
    <w:r w:rsidR="00891346" w:rsidRPr="00891346">
      <w:rPr>
        <w:noProof/>
        <w:lang w:eastAsia="en-US"/>
      </w:rPr>
      <w:t>2</w:t>
    </w:r>
    <w:r w:rsidR="00ED0F61" w:rsidRPr="00EF6C49">
      <w:rPr>
        <w:lang w:eastAsia="en-US"/>
      </w:rPr>
      <w:fldChar w:fldCharType="end"/>
    </w:r>
  </w:p>
  <w:p w:rsidR="005E1378" w:rsidRPr="00EF6C49" w:rsidRDefault="005E1378" w:rsidP="004E75DB">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C53" w:rsidRDefault="00031C53" w:rsidP="00631C83">
      <w:pPr>
        <w:spacing w:before="0" w:after="0"/>
      </w:pPr>
      <w:r>
        <w:separator/>
      </w:r>
    </w:p>
  </w:footnote>
  <w:footnote w:type="continuationSeparator" w:id="0">
    <w:p w:rsidR="00031C53" w:rsidRDefault="00031C53" w:rsidP="00631C83">
      <w:pPr>
        <w:spacing w:before="0" w:after="0"/>
      </w:pPr>
      <w:r>
        <w:continuationSeparator/>
      </w:r>
    </w:p>
  </w:footnote>
  <w:footnote w:type="continuationNotice" w:id="1">
    <w:p w:rsidR="00031C53" w:rsidRPr="00F30434" w:rsidRDefault="00031C53">
      <w:pPr>
        <w:spacing w:before="0" w:after="0"/>
        <w:rPr>
          <w:sz w:val="2"/>
          <w:szCs w:val="2"/>
        </w:rPr>
      </w:pPr>
    </w:p>
  </w:footnote>
  <w:footnote w:id="2">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Pour le logiciel en version éducation « Version Éducation », veuillez spécifier son nom, par exemple : Microsoft</w:t>
      </w:r>
      <w:r w:rsidRPr="00D8047C">
        <w:rPr>
          <w:b/>
          <w:bCs/>
          <w:sz w:val="16"/>
          <w:szCs w:val="16"/>
          <w:vertAlign w:val="superscript"/>
        </w:rPr>
        <w:t>®</w:t>
      </w:r>
      <w:r w:rsidRPr="00D8047C">
        <w:rPr>
          <w:b/>
          <w:bCs/>
          <w:sz w:val="16"/>
          <w:szCs w:val="16"/>
        </w:rPr>
        <w:t xml:space="preserve"> Visual Studio</w:t>
      </w:r>
      <w:r w:rsidRPr="00D8047C">
        <w:rPr>
          <w:b/>
          <w:bCs/>
          <w:sz w:val="16"/>
          <w:szCs w:val="16"/>
          <w:vertAlign w:val="superscript"/>
        </w:rPr>
        <w:t>®</w:t>
      </w:r>
      <w:r w:rsidRPr="00D8047C">
        <w:rPr>
          <w:b/>
          <w:bCs/>
          <w:sz w:val="16"/>
          <w:szCs w:val="16"/>
        </w:rPr>
        <w:t> 2013 Test Professional, Version Éducation.</w:t>
      </w:r>
    </w:p>
  </w:footnote>
  <w:footnote w:id="3">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Indiquer le nombre de licences du logiciel pour lequel l’utilisateur final détient une licence dans le</w:t>
      </w:r>
      <w:r w:rsidR="00D8047C">
        <w:rPr>
          <w:b/>
          <w:bCs/>
          <w:sz w:val="16"/>
          <w:szCs w:val="16"/>
        </w:rPr>
        <w:t> </w:t>
      </w:r>
      <w:r w:rsidRPr="00D8047C">
        <w:rPr>
          <w:b/>
          <w:bCs/>
          <w:sz w:val="16"/>
          <w:szCs w:val="16"/>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F9E8F986"/>
    <w:lvl w:ilvl="0" w:tplc="21C4AD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2EB47E0E"/>
    <w:multiLevelType w:val="hybridMultilevel"/>
    <w:tmpl w:val="67045FCE"/>
    <w:lvl w:ilvl="0" w:tplc="CEB4758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F20AE8"/>
    <w:multiLevelType w:val="hybridMultilevel"/>
    <w:tmpl w:val="978081B2"/>
    <w:lvl w:ilvl="0" w:tplc="2EE468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F681E49"/>
    <w:multiLevelType w:val="hybridMultilevel"/>
    <w:tmpl w:val="E00858C0"/>
    <w:lvl w:ilvl="0" w:tplc="51BC1578">
      <w:start w:val="1"/>
      <w:numFmt w:val="bullet"/>
      <w:lvlText w:val=""/>
      <w:lvlJc w:val="left"/>
      <w:pPr>
        <w:ind w:left="1798" w:hanging="360"/>
      </w:pPr>
      <w:rPr>
        <w:rFonts w:ascii="Symbol" w:hAnsi="Symbol" w:hint="default"/>
        <w:sz w:val="20"/>
        <w:szCs w:val="20"/>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24">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6">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F4435A"/>
    <w:multiLevelType w:val="hybridMultilevel"/>
    <w:tmpl w:val="EB2ECE58"/>
    <w:lvl w:ilvl="0" w:tplc="ADC2844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0">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5">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9"/>
  </w:num>
  <w:num w:numId="3">
    <w:abstractNumId w:val="27"/>
  </w:num>
  <w:num w:numId="4">
    <w:abstractNumId w:val="31"/>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5"/>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4"/>
  </w:num>
  <w:num w:numId="20">
    <w:abstractNumId w:val="0"/>
  </w:num>
  <w:num w:numId="21">
    <w:abstractNumId w:val="11"/>
  </w:num>
  <w:num w:numId="22">
    <w:abstractNumId w:val="11"/>
  </w:num>
  <w:num w:numId="23">
    <w:abstractNumId w:val="28"/>
  </w:num>
  <w:num w:numId="24">
    <w:abstractNumId w:val="2"/>
  </w:num>
  <w:num w:numId="25">
    <w:abstractNumId w:val="26"/>
  </w:num>
  <w:num w:numId="26">
    <w:abstractNumId w:val="32"/>
  </w:num>
  <w:num w:numId="27">
    <w:abstractNumId w:val="6"/>
  </w:num>
  <w:num w:numId="28">
    <w:abstractNumId w:val="9"/>
  </w:num>
  <w:num w:numId="29">
    <w:abstractNumId w:val="11"/>
  </w:num>
  <w:num w:numId="30">
    <w:abstractNumId w:val="11"/>
  </w:num>
  <w:num w:numId="31">
    <w:abstractNumId w:val="11"/>
  </w:num>
  <w:num w:numId="32">
    <w:abstractNumId w:val="22"/>
  </w:num>
  <w:num w:numId="33">
    <w:abstractNumId w:val="30"/>
  </w:num>
  <w:num w:numId="34">
    <w:abstractNumId w:val="14"/>
  </w:num>
  <w:num w:numId="35">
    <w:abstractNumId w:val="11"/>
  </w:num>
  <w:num w:numId="36">
    <w:abstractNumId w:val="10"/>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5"/>
  </w:num>
  <w:num w:numId="40">
    <w:abstractNumId w:val="33"/>
  </w:num>
  <w:num w:numId="4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1"/>
  </w:num>
  <w:num w:numId="44">
    <w:abstractNumId w:val="19"/>
  </w:num>
  <w:num w:numId="45">
    <w:abstractNumId w:val="20"/>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5"/>
  </w:num>
  <w:num w:numId="55">
    <w:abstractNumId w:val="11"/>
  </w:num>
  <w:num w:numId="56">
    <w:abstractNumId w:val="27"/>
    <w:lvlOverride w:ilvl="0">
      <w:startOverride w:val="1"/>
    </w:lvlOverride>
    <w:lvlOverride w:ilvl="1"/>
    <w:lvlOverride w:ilvl="2"/>
    <w:lvlOverride w:ilvl="3"/>
    <w:lvlOverride w:ilvl="4"/>
    <w:lvlOverride w:ilvl="5"/>
    <w:lvlOverride w:ilvl="6"/>
    <w:lvlOverride w:ilvl="7"/>
    <w:lvlOverride w:ilvl="8"/>
  </w:num>
  <w:num w:numId="57">
    <w:abstractNumId w:val="23"/>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C1S+rAyIUWmZSgCc45P1TjK0xe/quRoJRWYuzMfgrlwVAjBJYPeVgmDFWFkYYpQBubmt+XcUzyy9grcllyA5UQ==" w:salt="P8w9iSrezXWsUz7ggCyao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10BA"/>
    <w:rsid w:val="00023E0C"/>
    <w:rsid w:val="00031C53"/>
    <w:rsid w:val="00035C41"/>
    <w:rsid w:val="00042906"/>
    <w:rsid w:val="00045905"/>
    <w:rsid w:val="00061E89"/>
    <w:rsid w:val="00073679"/>
    <w:rsid w:val="00080490"/>
    <w:rsid w:val="000862BD"/>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92B4F"/>
    <w:rsid w:val="001A725A"/>
    <w:rsid w:val="001C02A1"/>
    <w:rsid w:val="001C13BA"/>
    <w:rsid w:val="001D1F68"/>
    <w:rsid w:val="002017BB"/>
    <w:rsid w:val="0021272C"/>
    <w:rsid w:val="00213F31"/>
    <w:rsid w:val="002203D9"/>
    <w:rsid w:val="0022127D"/>
    <w:rsid w:val="00231607"/>
    <w:rsid w:val="00233ABE"/>
    <w:rsid w:val="00233AF8"/>
    <w:rsid w:val="00245370"/>
    <w:rsid w:val="00250922"/>
    <w:rsid w:val="00250FC4"/>
    <w:rsid w:val="00266CF4"/>
    <w:rsid w:val="00280A48"/>
    <w:rsid w:val="0028291D"/>
    <w:rsid w:val="002917D4"/>
    <w:rsid w:val="002924F3"/>
    <w:rsid w:val="00294947"/>
    <w:rsid w:val="002A3EB1"/>
    <w:rsid w:val="002A48D4"/>
    <w:rsid w:val="002A494A"/>
    <w:rsid w:val="002B417E"/>
    <w:rsid w:val="002B48FB"/>
    <w:rsid w:val="002D0B64"/>
    <w:rsid w:val="00311365"/>
    <w:rsid w:val="00311700"/>
    <w:rsid w:val="0032258A"/>
    <w:rsid w:val="00327DA8"/>
    <w:rsid w:val="00333102"/>
    <w:rsid w:val="00334264"/>
    <w:rsid w:val="00337F66"/>
    <w:rsid w:val="00365640"/>
    <w:rsid w:val="0037020F"/>
    <w:rsid w:val="003854C2"/>
    <w:rsid w:val="00390B57"/>
    <w:rsid w:val="003964FF"/>
    <w:rsid w:val="003A3C88"/>
    <w:rsid w:val="003A7AF2"/>
    <w:rsid w:val="003B6BD4"/>
    <w:rsid w:val="003C4A37"/>
    <w:rsid w:val="003D7F44"/>
    <w:rsid w:val="003F416E"/>
    <w:rsid w:val="003F7C98"/>
    <w:rsid w:val="00405EDF"/>
    <w:rsid w:val="004157F7"/>
    <w:rsid w:val="00431D2B"/>
    <w:rsid w:val="00450BBB"/>
    <w:rsid w:val="00454B19"/>
    <w:rsid w:val="0046185D"/>
    <w:rsid w:val="00461FE2"/>
    <w:rsid w:val="004643A2"/>
    <w:rsid w:val="00473007"/>
    <w:rsid w:val="00474E95"/>
    <w:rsid w:val="004A2CF2"/>
    <w:rsid w:val="004A6FF6"/>
    <w:rsid w:val="004C7BCE"/>
    <w:rsid w:val="004E4344"/>
    <w:rsid w:val="004E5FE8"/>
    <w:rsid w:val="004E75DB"/>
    <w:rsid w:val="004F24FC"/>
    <w:rsid w:val="004F3EEE"/>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86AFC"/>
    <w:rsid w:val="005A552E"/>
    <w:rsid w:val="005B013E"/>
    <w:rsid w:val="005C34E5"/>
    <w:rsid w:val="005C7CAA"/>
    <w:rsid w:val="005D4E66"/>
    <w:rsid w:val="005D6548"/>
    <w:rsid w:val="005E1378"/>
    <w:rsid w:val="005E21C5"/>
    <w:rsid w:val="005E75D2"/>
    <w:rsid w:val="005F14B8"/>
    <w:rsid w:val="005F22E5"/>
    <w:rsid w:val="005F439E"/>
    <w:rsid w:val="00603B7F"/>
    <w:rsid w:val="006177D7"/>
    <w:rsid w:val="00631C83"/>
    <w:rsid w:val="0063485D"/>
    <w:rsid w:val="00637B26"/>
    <w:rsid w:val="00640918"/>
    <w:rsid w:val="006663E6"/>
    <w:rsid w:val="006810D2"/>
    <w:rsid w:val="006B03E8"/>
    <w:rsid w:val="006C79EA"/>
    <w:rsid w:val="006E39E8"/>
    <w:rsid w:val="006F21A8"/>
    <w:rsid w:val="006F6F4A"/>
    <w:rsid w:val="0071404E"/>
    <w:rsid w:val="007269C5"/>
    <w:rsid w:val="00733E4D"/>
    <w:rsid w:val="00737C7A"/>
    <w:rsid w:val="0076630C"/>
    <w:rsid w:val="00772CE6"/>
    <w:rsid w:val="0077464C"/>
    <w:rsid w:val="0078376B"/>
    <w:rsid w:val="00784BE0"/>
    <w:rsid w:val="007940F3"/>
    <w:rsid w:val="007948D4"/>
    <w:rsid w:val="00796D5C"/>
    <w:rsid w:val="007973D8"/>
    <w:rsid w:val="007A285F"/>
    <w:rsid w:val="007A70A2"/>
    <w:rsid w:val="007B1A8A"/>
    <w:rsid w:val="007B61B3"/>
    <w:rsid w:val="007C4779"/>
    <w:rsid w:val="00832E87"/>
    <w:rsid w:val="008504B9"/>
    <w:rsid w:val="00862B9B"/>
    <w:rsid w:val="00863D1F"/>
    <w:rsid w:val="0086448E"/>
    <w:rsid w:val="00866993"/>
    <w:rsid w:val="00881FCB"/>
    <w:rsid w:val="00891346"/>
    <w:rsid w:val="008A6E81"/>
    <w:rsid w:val="008A7CEE"/>
    <w:rsid w:val="008B0228"/>
    <w:rsid w:val="008B2EF5"/>
    <w:rsid w:val="008B4305"/>
    <w:rsid w:val="008F2B69"/>
    <w:rsid w:val="0090016B"/>
    <w:rsid w:val="009043A7"/>
    <w:rsid w:val="009055D8"/>
    <w:rsid w:val="0091364C"/>
    <w:rsid w:val="0092325F"/>
    <w:rsid w:val="00930993"/>
    <w:rsid w:val="00930FB9"/>
    <w:rsid w:val="00942A1C"/>
    <w:rsid w:val="00952D17"/>
    <w:rsid w:val="00972B8A"/>
    <w:rsid w:val="009857F9"/>
    <w:rsid w:val="009911DF"/>
    <w:rsid w:val="009922C5"/>
    <w:rsid w:val="009974CF"/>
    <w:rsid w:val="009A64E4"/>
    <w:rsid w:val="009C1301"/>
    <w:rsid w:val="009C45CA"/>
    <w:rsid w:val="009F034C"/>
    <w:rsid w:val="009F2B74"/>
    <w:rsid w:val="00A054BE"/>
    <w:rsid w:val="00A10C83"/>
    <w:rsid w:val="00A24F5B"/>
    <w:rsid w:val="00A41E97"/>
    <w:rsid w:val="00A432CA"/>
    <w:rsid w:val="00A512CB"/>
    <w:rsid w:val="00A74FC8"/>
    <w:rsid w:val="00A750E4"/>
    <w:rsid w:val="00AB59E8"/>
    <w:rsid w:val="00AD7617"/>
    <w:rsid w:val="00AD7DE4"/>
    <w:rsid w:val="00AF4C1B"/>
    <w:rsid w:val="00B05013"/>
    <w:rsid w:val="00B207E5"/>
    <w:rsid w:val="00B26F26"/>
    <w:rsid w:val="00B2733C"/>
    <w:rsid w:val="00B47220"/>
    <w:rsid w:val="00B53E93"/>
    <w:rsid w:val="00B54C74"/>
    <w:rsid w:val="00B8535B"/>
    <w:rsid w:val="00B873BB"/>
    <w:rsid w:val="00BA0368"/>
    <w:rsid w:val="00BA1D2F"/>
    <w:rsid w:val="00BA3978"/>
    <w:rsid w:val="00BB5C88"/>
    <w:rsid w:val="00BB7C79"/>
    <w:rsid w:val="00BC1AA2"/>
    <w:rsid w:val="00BC1C89"/>
    <w:rsid w:val="00BC4184"/>
    <w:rsid w:val="00BD3630"/>
    <w:rsid w:val="00BE09F3"/>
    <w:rsid w:val="00BF726E"/>
    <w:rsid w:val="00C02E3F"/>
    <w:rsid w:val="00C1376D"/>
    <w:rsid w:val="00C2022F"/>
    <w:rsid w:val="00C27EAC"/>
    <w:rsid w:val="00C50B88"/>
    <w:rsid w:val="00C53E34"/>
    <w:rsid w:val="00C54793"/>
    <w:rsid w:val="00C67976"/>
    <w:rsid w:val="00C77D71"/>
    <w:rsid w:val="00C81604"/>
    <w:rsid w:val="00C8775E"/>
    <w:rsid w:val="00CA4951"/>
    <w:rsid w:val="00CB23C2"/>
    <w:rsid w:val="00CB5C5E"/>
    <w:rsid w:val="00CC13A2"/>
    <w:rsid w:val="00CC317B"/>
    <w:rsid w:val="00CF3FB3"/>
    <w:rsid w:val="00D02FEB"/>
    <w:rsid w:val="00D066CF"/>
    <w:rsid w:val="00D140E5"/>
    <w:rsid w:val="00D41E84"/>
    <w:rsid w:val="00D5161D"/>
    <w:rsid w:val="00D8047C"/>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9580D"/>
    <w:rsid w:val="00EA0C67"/>
    <w:rsid w:val="00EB0155"/>
    <w:rsid w:val="00EB0ADD"/>
    <w:rsid w:val="00EB12D4"/>
    <w:rsid w:val="00EC7BE1"/>
    <w:rsid w:val="00ED0F61"/>
    <w:rsid w:val="00EE2D10"/>
    <w:rsid w:val="00EF6C49"/>
    <w:rsid w:val="00F02617"/>
    <w:rsid w:val="00F0354F"/>
    <w:rsid w:val="00F116DD"/>
    <w:rsid w:val="00F11D34"/>
    <w:rsid w:val="00F26B7F"/>
    <w:rsid w:val="00F272BA"/>
    <w:rsid w:val="00F30434"/>
    <w:rsid w:val="00F3344D"/>
    <w:rsid w:val="00F3419D"/>
    <w:rsid w:val="00F42FDE"/>
    <w:rsid w:val="00F44559"/>
    <w:rsid w:val="00F4484A"/>
    <w:rsid w:val="00F524A5"/>
    <w:rsid w:val="00F60D44"/>
    <w:rsid w:val="00F62AD5"/>
    <w:rsid w:val="00F67DD4"/>
    <w:rsid w:val="00F70B53"/>
    <w:rsid w:val="00F919B5"/>
    <w:rsid w:val="00F94C3D"/>
    <w:rsid w:val="00F94F4C"/>
    <w:rsid w:val="00FA2598"/>
    <w:rsid w:val="00FA6DAC"/>
    <w:rsid w:val="00FB18EF"/>
    <w:rsid w:val="00FB32F3"/>
    <w:rsid w:val="00FB6C29"/>
    <w:rsid w:val="00FB74E0"/>
    <w:rsid w:val="00FC2D68"/>
    <w:rsid w:val="00FD3B23"/>
    <w:rsid w:val="00FD71BE"/>
    <w:rsid w:val="00FE2A43"/>
    <w:rsid w:val="00FF35B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sz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0F61"/>
    <w:rPr>
      <w:sz w:val="20"/>
      <w:szCs w:val="20"/>
    </w:rPr>
  </w:style>
  <w:style w:type="character" w:customStyle="1" w:styleId="FootnoteTextChar">
    <w:name w:val="Footnote Text Char"/>
    <w:link w:val="FootnoteText"/>
    <w:uiPriority w:val="99"/>
    <w:semiHidden/>
    <w:rsid w:val="00ED0F61"/>
    <w:rPr>
      <w:rFonts w:ascii="Tahoma" w:eastAsia="MS Mincho" w:hAnsi="Tahoma" w:cs="Tahoma"/>
      <w:lang w:val="en-US" w:eastAsia="en-US"/>
    </w:rPr>
  </w:style>
  <w:style w:type="character" w:styleId="FootnoteReference">
    <w:name w:val="footnote reference"/>
    <w:uiPriority w:val="99"/>
    <w:semiHidden/>
    <w:unhideWhenUsed/>
    <w:rsid w:val="00E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866336">
      <w:marLeft w:val="0"/>
      <w:marRight w:val="0"/>
      <w:marTop w:val="0"/>
      <w:marBottom w:val="0"/>
      <w:divBdr>
        <w:top w:val="none" w:sz="0" w:space="0" w:color="auto"/>
        <w:left w:val="none" w:sz="0" w:space="0" w:color="auto"/>
        <w:bottom w:val="none" w:sz="0" w:space="0" w:color="auto"/>
        <w:right w:val="none" w:sz="0" w:space="0" w:color="auto"/>
      </w:divBdr>
    </w:div>
    <w:div w:id="1541866337">
      <w:marLeft w:val="0"/>
      <w:marRight w:val="0"/>
      <w:marTop w:val="0"/>
      <w:marBottom w:val="0"/>
      <w:divBdr>
        <w:top w:val="none" w:sz="0" w:space="0" w:color="auto"/>
        <w:left w:val="none" w:sz="0" w:space="0" w:color="auto"/>
        <w:bottom w:val="none" w:sz="0" w:space="0" w:color="auto"/>
        <w:right w:val="none" w:sz="0" w:space="0" w:color="auto"/>
      </w:divBdr>
    </w:div>
    <w:div w:id="1541866340">
      <w:marLeft w:val="0"/>
      <w:marRight w:val="0"/>
      <w:marTop w:val="0"/>
      <w:marBottom w:val="0"/>
      <w:divBdr>
        <w:top w:val="none" w:sz="0" w:space="0" w:color="auto"/>
        <w:left w:val="none" w:sz="0" w:space="0" w:color="auto"/>
        <w:bottom w:val="none" w:sz="0" w:space="0" w:color="auto"/>
        <w:right w:val="none" w:sz="0" w:space="0" w:color="auto"/>
      </w:divBdr>
    </w:div>
    <w:div w:id="1541866341">
      <w:marLeft w:val="0"/>
      <w:marRight w:val="0"/>
      <w:marTop w:val="0"/>
      <w:marBottom w:val="0"/>
      <w:divBdr>
        <w:top w:val="none" w:sz="0" w:space="0" w:color="auto"/>
        <w:left w:val="none" w:sz="0" w:space="0" w:color="auto"/>
        <w:bottom w:val="none" w:sz="0" w:space="0" w:color="auto"/>
        <w:right w:val="none" w:sz="0" w:space="0" w:color="auto"/>
      </w:divBdr>
    </w:div>
    <w:div w:id="1541866343">
      <w:marLeft w:val="0"/>
      <w:marRight w:val="0"/>
      <w:marTop w:val="0"/>
      <w:marBottom w:val="0"/>
      <w:divBdr>
        <w:top w:val="none" w:sz="0" w:space="0" w:color="auto"/>
        <w:left w:val="none" w:sz="0" w:space="0" w:color="auto"/>
        <w:bottom w:val="none" w:sz="0" w:space="0" w:color="auto"/>
        <w:right w:val="none" w:sz="0" w:space="0" w:color="auto"/>
      </w:divBdr>
      <w:divsChild>
        <w:div w:id="1541866338">
          <w:marLeft w:val="0"/>
          <w:marRight w:val="0"/>
          <w:marTop w:val="0"/>
          <w:marBottom w:val="0"/>
          <w:divBdr>
            <w:top w:val="none" w:sz="0" w:space="0" w:color="auto"/>
            <w:left w:val="none" w:sz="0" w:space="0" w:color="auto"/>
            <w:bottom w:val="none" w:sz="0" w:space="0" w:color="auto"/>
            <w:right w:val="none" w:sz="0" w:space="0" w:color="auto"/>
          </w:divBdr>
          <w:divsChild>
            <w:div w:id="1541866339">
              <w:marLeft w:val="0"/>
              <w:marRight w:val="0"/>
              <w:marTop w:val="0"/>
              <w:marBottom w:val="0"/>
              <w:divBdr>
                <w:top w:val="none" w:sz="0" w:space="0" w:color="auto"/>
                <w:left w:val="none" w:sz="0" w:space="0" w:color="auto"/>
                <w:bottom w:val="none" w:sz="0" w:space="0" w:color="auto"/>
                <w:right w:val="none" w:sz="0" w:space="0" w:color="auto"/>
              </w:divBdr>
              <w:divsChild>
                <w:div w:id="15418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66344">
      <w:marLeft w:val="0"/>
      <w:marRight w:val="0"/>
      <w:marTop w:val="0"/>
      <w:marBottom w:val="0"/>
      <w:divBdr>
        <w:top w:val="none" w:sz="0" w:space="0" w:color="auto"/>
        <w:left w:val="none" w:sz="0" w:space="0" w:color="auto"/>
        <w:bottom w:val="none" w:sz="0" w:space="0" w:color="auto"/>
        <w:right w:val="none" w:sz="0" w:space="0" w:color="auto"/>
      </w:divBdr>
    </w:div>
    <w:div w:id="1541866345">
      <w:marLeft w:val="0"/>
      <w:marRight w:val="0"/>
      <w:marTop w:val="0"/>
      <w:marBottom w:val="0"/>
      <w:divBdr>
        <w:top w:val="none" w:sz="0" w:space="0" w:color="auto"/>
        <w:left w:val="none" w:sz="0" w:space="0" w:color="auto"/>
        <w:bottom w:val="none" w:sz="0" w:space="0" w:color="auto"/>
        <w:right w:val="none" w:sz="0" w:space="0" w:color="auto"/>
      </w:divBdr>
    </w:div>
    <w:div w:id="1541866346">
      <w:marLeft w:val="0"/>
      <w:marRight w:val="0"/>
      <w:marTop w:val="0"/>
      <w:marBottom w:val="0"/>
      <w:divBdr>
        <w:top w:val="none" w:sz="0" w:space="0" w:color="auto"/>
        <w:left w:val="none" w:sz="0" w:space="0" w:color="auto"/>
        <w:bottom w:val="none" w:sz="0" w:space="0" w:color="auto"/>
        <w:right w:val="none" w:sz="0" w:space="0" w:color="auto"/>
      </w:divBdr>
    </w:div>
    <w:div w:id="1541866347">
      <w:marLeft w:val="0"/>
      <w:marRight w:val="0"/>
      <w:marTop w:val="0"/>
      <w:marBottom w:val="0"/>
      <w:divBdr>
        <w:top w:val="none" w:sz="0" w:space="0" w:color="auto"/>
        <w:left w:val="none" w:sz="0" w:space="0" w:color="auto"/>
        <w:bottom w:val="none" w:sz="0" w:space="0" w:color="auto"/>
        <w:right w:val="none" w:sz="0" w:space="0" w:color="auto"/>
      </w:divBdr>
    </w:div>
    <w:div w:id="154186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C5CCE-8F15-429E-BD70-2225AA17ED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3BCC7-18A4-483A-8712-2EFB891AD775}">
  <ds:schemaRefs>
    <ds:schemaRef ds:uri="http://schemas.microsoft.com/sharepoint/v3/contenttype/forms"/>
  </ds:schemaRefs>
</ds:datastoreItem>
</file>

<file path=customXml/itemProps3.xml><?xml version="1.0" encoding="utf-8"?>
<ds:datastoreItem xmlns:ds="http://schemas.openxmlformats.org/officeDocument/2006/customXml" ds:itemID="{07E750BC-6E23-4DF9-B46F-1E321B34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